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F152" w14:textId="77777777" w:rsidR="009A4476" w:rsidRPr="00BE39FD" w:rsidRDefault="009A4476">
      <w:pPr>
        <w:pStyle w:val="Standard"/>
        <w:rPr>
          <w:rFonts w:asciiTheme="minorHAnsi" w:hAnsiTheme="minorHAnsi" w:cs="Tahoma"/>
          <w:b/>
          <w:color w:val="002060"/>
        </w:rPr>
      </w:pPr>
    </w:p>
    <w:p w14:paraId="49F993A5" w14:textId="77777777" w:rsidR="00304583" w:rsidRDefault="00304583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51E12A83" w14:textId="77777777" w:rsidR="003B2FBB" w:rsidRDefault="00D7373D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  <w:r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TURISTIČKI DOGAĐAJ/FESTIVAL</w:t>
      </w:r>
      <w:r w:rsidR="00417B90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GODINE</w:t>
      </w:r>
    </w:p>
    <w:p w14:paraId="3334BB45" w14:textId="34A9D512" w:rsidR="0010610B" w:rsidRPr="00BE39FD" w:rsidRDefault="00BE39FD" w:rsidP="009A4476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-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UPUTE ZA </w:t>
      </w:r>
      <w:r w:rsidR="00D30F44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IZRADU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PREZENTACIJ</w:t>
      </w:r>
      <w:r w:rsidR="00E87B43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E</w:t>
      </w:r>
      <w:r w:rsidR="003B2FBB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-</w:t>
      </w:r>
    </w:p>
    <w:p w14:paraId="7539F389" w14:textId="77777777" w:rsidR="00145F02" w:rsidRDefault="00145F02">
      <w:pPr>
        <w:pStyle w:val="Standard"/>
        <w:rPr>
          <w:rFonts w:asciiTheme="minorHAnsi" w:hAnsiTheme="minorHAnsi"/>
          <w:color w:val="002060"/>
        </w:rPr>
      </w:pPr>
    </w:p>
    <w:p w14:paraId="62AA105C" w14:textId="77777777" w:rsidR="003B2FBB" w:rsidRPr="00BE39FD" w:rsidRDefault="003B2FBB">
      <w:pPr>
        <w:pStyle w:val="Standard"/>
        <w:rPr>
          <w:rFonts w:asciiTheme="minorHAnsi" w:hAnsiTheme="minorHAnsi"/>
          <w:color w:val="002060"/>
        </w:rPr>
      </w:pPr>
    </w:p>
    <w:p w14:paraId="5FE55DCA" w14:textId="77777777" w:rsidR="00DB05C5" w:rsidRPr="00DB05C5" w:rsidRDefault="00DB05C5" w:rsidP="00DB05C5">
      <w:pPr>
        <w:pStyle w:val="ListParagraph"/>
        <w:rPr>
          <w:rFonts w:asciiTheme="minorHAnsi" w:hAnsiTheme="minorHAnsi" w:cs="Tahoma"/>
          <w:b/>
          <w:bCs/>
          <w:i/>
          <w:iCs/>
          <w:color w:val="0070C0"/>
        </w:rPr>
      </w:pPr>
      <w:r w:rsidRPr="00DB05C5">
        <w:rPr>
          <w:rFonts w:asciiTheme="minorHAnsi" w:hAnsiTheme="minorHAnsi" w:cs="Tahoma"/>
          <w:b/>
          <w:bCs/>
          <w:i/>
          <w:iCs/>
          <w:color w:val="0070C0"/>
        </w:rPr>
        <w:t xml:space="preserve">Prezentaciju je potrebno izraditi u digitalnom obliku (Power </w:t>
      </w:r>
      <w:proofErr w:type="spellStart"/>
      <w:r w:rsidRPr="00DB05C5">
        <w:rPr>
          <w:rFonts w:asciiTheme="minorHAnsi" w:hAnsiTheme="minorHAnsi" w:cs="Tahoma"/>
          <w:b/>
          <w:bCs/>
          <w:i/>
          <w:iCs/>
          <w:color w:val="0070C0"/>
        </w:rPr>
        <w:t>Point</w:t>
      </w:r>
      <w:proofErr w:type="spellEnd"/>
      <w:r w:rsidRPr="00DB05C5">
        <w:rPr>
          <w:rFonts w:asciiTheme="minorHAnsi" w:hAnsiTheme="minorHAnsi" w:cs="Tahoma"/>
          <w:b/>
          <w:bCs/>
          <w:i/>
          <w:iCs/>
          <w:color w:val="0070C0"/>
        </w:rPr>
        <w:t xml:space="preserve">, </w:t>
      </w:r>
      <w:proofErr w:type="spellStart"/>
      <w:r w:rsidRPr="00DB05C5">
        <w:rPr>
          <w:rFonts w:asciiTheme="minorHAnsi" w:hAnsiTheme="minorHAnsi" w:cs="Tahoma"/>
          <w:b/>
          <w:bCs/>
          <w:i/>
          <w:iCs/>
          <w:color w:val="0070C0"/>
        </w:rPr>
        <w:t>Prezi</w:t>
      </w:r>
      <w:proofErr w:type="spellEnd"/>
      <w:r w:rsidRPr="00DB05C5">
        <w:rPr>
          <w:rFonts w:asciiTheme="minorHAnsi" w:hAnsiTheme="minorHAnsi" w:cs="Tahoma"/>
          <w:b/>
          <w:bCs/>
          <w:i/>
          <w:iCs/>
          <w:color w:val="0070C0"/>
        </w:rPr>
        <w:t xml:space="preserve"> i sl.) koji, osim pisanog teksta, treba sadržavati i fotografije, kraći video/audio materijal, aktivne linkove, animacije i sl.</w:t>
      </w:r>
    </w:p>
    <w:p w14:paraId="7D4BF555" w14:textId="77777777" w:rsidR="00DB05C5" w:rsidRPr="00DB05C5" w:rsidRDefault="00DB05C5" w:rsidP="00DB05C5">
      <w:pPr>
        <w:pStyle w:val="ListParagrap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660FADBF" w14:textId="60E479A0" w:rsidR="00DB05C5" w:rsidRPr="00DB05C5" w:rsidRDefault="00DB05C5" w:rsidP="00DB05C5">
      <w:pPr>
        <w:pStyle w:val="ListParagraph"/>
        <w:rPr>
          <w:rFonts w:asciiTheme="minorHAnsi" w:hAnsiTheme="minorHAnsi" w:cs="Tahoma"/>
          <w:b/>
          <w:bCs/>
          <w:i/>
          <w:iCs/>
          <w:color w:val="0070C0"/>
        </w:rPr>
      </w:pPr>
      <w:r w:rsidRPr="00DB05C5">
        <w:rPr>
          <w:rFonts w:asciiTheme="minorHAnsi" w:hAnsiTheme="minorHAnsi" w:cs="Tahoma"/>
          <w:b/>
          <w:bCs/>
          <w:i/>
          <w:iCs/>
          <w:color w:val="0070C0"/>
        </w:rPr>
        <w:t>Prezentacijom je potrebno obuhvatiti sve bitne informacije, a poseban naglasak treba biti na novim dostignućima u 202</w:t>
      </w:r>
      <w:r w:rsidR="003B2FBB">
        <w:rPr>
          <w:rFonts w:asciiTheme="minorHAnsi" w:hAnsiTheme="minorHAnsi" w:cs="Tahoma"/>
          <w:b/>
          <w:bCs/>
          <w:i/>
          <w:iCs/>
          <w:color w:val="0070C0"/>
        </w:rPr>
        <w:t>6</w:t>
      </w:r>
      <w:r w:rsidRPr="00DB05C5">
        <w:rPr>
          <w:rFonts w:asciiTheme="minorHAnsi" w:hAnsiTheme="minorHAnsi" w:cs="Tahoma"/>
          <w:b/>
          <w:bCs/>
          <w:i/>
          <w:iCs/>
          <w:color w:val="0070C0"/>
        </w:rPr>
        <w:t>., odnosno, na postignutim iskoracima. Prezentacija mora slijediti redoslijed iz uputa i imati maksimalno 15 slajdova, uključujući i naslovni slajd.</w:t>
      </w:r>
    </w:p>
    <w:p w14:paraId="02895993" w14:textId="77777777" w:rsidR="00DB05C5" w:rsidRPr="00DB05C5" w:rsidRDefault="00DB05C5" w:rsidP="00DB05C5">
      <w:pPr>
        <w:pStyle w:val="ListParagrap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6A3E0011" w14:textId="77777777" w:rsidR="00DB05C5" w:rsidRPr="00DB05C5" w:rsidRDefault="00DB05C5" w:rsidP="00DB05C5">
      <w:pPr>
        <w:pStyle w:val="ListParagraph"/>
        <w:rPr>
          <w:rFonts w:asciiTheme="minorHAnsi" w:hAnsiTheme="minorHAnsi" w:cs="Tahoma"/>
          <w:b/>
          <w:bCs/>
          <w:i/>
          <w:iCs/>
          <w:color w:val="0070C0"/>
        </w:rPr>
      </w:pPr>
      <w:r w:rsidRPr="00DB05C5">
        <w:rPr>
          <w:rFonts w:asciiTheme="minorHAnsi" w:hAnsiTheme="minorHAnsi" w:cs="Tahoma"/>
          <w:b/>
          <w:bCs/>
          <w:i/>
          <w:iCs/>
          <w:color w:val="0070C0"/>
        </w:rPr>
        <w:t>Prezentaciju je potrebno izraditi prema niže navedenim elementima:</w:t>
      </w:r>
    </w:p>
    <w:p w14:paraId="709A87B7" w14:textId="77777777" w:rsidR="00304583" w:rsidRDefault="00304583" w:rsidP="00304583">
      <w:pPr>
        <w:pStyle w:val="ListParagraph"/>
        <w:jc w:val="both"/>
        <w:rPr>
          <w:rFonts w:asciiTheme="minorHAnsi" w:hAnsiTheme="minorHAnsi" w:cs="Tahoma"/>
          <w:color w:val="002060"/>
        </w:rPr>
      </w:pPr>
    </w:p>
    <w:p w14:paraId="515376A3" w14:textId="4EE4A7AC" w:rsidR="00353019" w:rsidRDefault="00353019" w:rsidP="003830E1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Opće informacij</w:t>
      </w:r>
      <w:r w:rsidR="00D7373D">
        <w:rPr>
          <w:rFonts w:asciiTheme="minorHAnsi" w:hAnsiTheme="minorHAnsi" w:cs="Tahoma"/>
          <w:b/>
          <w:bCs/>
          <w:color w:val="003764"/>
        </w:rPr>
        <w:t>e o događaju/festivalu</w:t>
      </w:r>
    </w:p>
    <w:p w14:paraId="571B4651" w14:textId="381AE07E" w:rsidR="00942A84" w:rsidRPr="00942A84" w:rsidRDefault="00942A84" w:rsidP="003830E1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/>
          <w:b/>
          <w:bCs/>
          <w:i/>
          <w:iCs/>
          <w:color w:val="0070C0"/>
        </w:rPr>
      </w:pPr>
      <w:r>
        <w:rPr>
          <w:rFonts w:asciiTheme="minorHAnsi" w:hAnsiTheme="minorHAnsi" w:cstheme="minorHAnsi"/>
          <w:color w:val="003764"/>
        </w:rPr>
        <w:t>r</w:t>
      </w:r>
      <w:r w:rsidRPr="00942A84">
        <w:rPr>
          <w:rFonts w:asciiTheme="minorHAnsi" w:hAnsiTheme="minorHAnsi" w:cstheme="minorHAnsi"/>
          <w:color w:val="003764"/>
        </w:rPr>
        <w:t>azdoblje održavanja događaja u godini (razdoblje kada se događaj održava</w:t>
      </w:r>
      <w:r w:rsidR="00F25C28">
        <w:rPr>
          <w:rFonts w:asciiTheme="minorHAnsi" w:hAnsiTheme="minorHAnsi" w:cstheme="minorHAnsi"/>
          <w:color w:val="003764"/>
        </w:rPr>
        <w:t xml:space="preserve"> – točan datum ili sezonski okvir</w:t>
      </w:r>
      <w:r w:rsidRPr="00942A84">
        <w:rPr>
          <w:rFonts w:asciiTheme="minorHAnsi" w:hAnsiTheme="minorHAnsi" w:cstheme="minorHAnsi"/>
          <w:color w:val="003764"/>
        </w:rPr>
        <w:t>)</w:t>
      </w:r>
    </w:p>
    <w:p w14:paraId="68180915" w14:textId="4633DB30" w:rsidR="009C4413" w:rsidRPr="00D7373D" w:rsidRDefault="00D7373D" w:rsidP="00D7373D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/>
          <w:b/>
          <w:bCs/>
          <w:i/>
          <w:iCs/>
          <w:color w:val="0070C0"/>
        </w:rPr>
      </w:pPr>
      <w:r>
        <w:rPr>
          <w:rFonts w:asciiTheme="minorHAnsi" w:hAnsiTheme="minorHAnsi" w:cstheme="minorHAnsi"/>
          <w:color w:val="003764"/>
        </w:rPr>
        <w:t>tradicija održavanja (k</w:t>
      </w:r>
      <w:r w:rsidRPr="00D7373D">
        <w:rPr>
          <w:rFonts w:asciiTheme="minorHAnsi" w:hAnsiTheme="minorHAnsi" w:cstheme="minorHAnsi"/>
          <w:color w:val="003764"/>
        </w:rPr>
        <w:t>oliko dugo se prijavljeni događaj organizira</w:t>
      </w:r>
      <w:r w:rsidR="00F25C28">
        <w:rPr>
          <w:rFonts w:asciiTheme="minorHAnsi" w:hAnsiTheme="minorHAnsi" w:cstheme="minorHAnsi"/>
          <w:color w:val="003764"/>
        </w:rPr>
        <w:t xml:space="preserve">, godina prvog </w:t>
      </w:r>
      <w:r w:rsidRPr="00D7373D">
        <w:rPr>
          <w:rFonts w:asciiTheme="minorHAnsi" w:hAnsiTheme="minorHAnsi" w:cstheme="minorHAnsi"/>
          <w:color w:val="003764"/>
        </w:rPr>
        <w:t>održava</w:t>
      </w:r>
      <w:r w:rsidR="00F25C28">
        <w:rPr>
          <w:rFonts w:asciiTheme="minorHAnsi" w:hAnsiTheme="minorHAnsi" w:cstheme="minorHAnsi"/>
          <w:color w:val="003764"/>
        </w:rPr>
        <w:t>nja</w:t>
      </w:r>
      <w:r>
        <w:rPr>
          <w:rFonts w:asciiTheme="minorHAnsi" w:hAnsiTheme="minorHAnsi" w:cstheme="minorHAnsi"/>
          <w:color w:val="003764"/>
        </w:rPr>
        <w:t>)</w:t>
      </w:r>
    </w:p>
    <w:p w14:paraId="651EED13" w14:textId="40B29B98" w:rsidR="00942A84" w:rsidRPr="00942A84" w:rsidRDefault="00F25C28" w:rsidP="00942A84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o</w:t>
      </w:r>
      <w:r w:rsidRPr="00F25C28">
        <w:rPr>
          <w:rFonts w:asciiTheme="minorHAnsi" w:hAnsiTheme="minorHAnsi" w:cstheme="minorHAnsi"/>
          <w:color w:val="003764"/>
        </w:rPr>
        <w:t xml:space="preserve">rganizacijska struktura </w:t>
      </w:r>
      <w:r w:rsidR="00D7373D">
        <w:rPr>
          <w:rFonts w:asciiTheme="minorHAnsi" w:hAnsiTheme="minorHAnsi" w:cstheme="minorHAnsi"/>
          <w:color w:val="003764"/>
        </w:rPr>
        <w:t>(b</w:t>
      </w:r>
      <w:r w:rsidR="00D7373D" w:rsidRPr="00D7373D">
        <w:rPr>
          <w:rFonts w:asciiTheme="minorHAnsi" w:hAnsiTheme="minorHAnsi" w:cstheme="minorHAnsi"/>
          <w:color w:val="003764"/>
        </w:rPr>
        <w:t>roj zaposlenih</w:t>
      </w:r>
      <w:r w:rsidR="00D7373D">
        <w:rPr>
          <w:rFonts w:asciiTheme="minorHAnsi" w:hAnsiTheme="minorHAnsi" w:cstheme="minorHAnsi"/>
          <w:color w:val="003764"/>
        </w:rPr>
        <w:t xml:space="preserve"> </w:t>
      </w:r>
      <w:r w:rsidR="00D7373D" w:rsidRPr="00D7373D">
        <w:rPr>
          <w:rFonts w:asciiTheme="minorHAnsi" w:hAnsiTheme="minorHAnsi" w:cstheme="minorHAnsi"/>
          <w:color w:val="003764"/>
        </w:rPr>
        <w:t>vezano uz sam događaj uključujući vlasnika</w:t>
      </w:r>
      <w:r w:rsidR="00942A84">
        <w:rPr>
          <w:rFonts w:asciiTheme="minorHAnsi" w:hAnsiTheme="minorHAnsi" w:cstheme="minorHAnsi"/>
          <w:color w:val="003764"/>
        </w:rPr>
        <w:t xml:space="preserve"> i ostale zaposlenike</w:t>
      </w:r>
      <w:r w:rsidR="00D7373D" w:rsidRPr="00D7373D">
        <w:rPr>
          <w:rFonts w:asciiTheme="minorHAnsi" w:hAnsiTheme="minorHAnsi" w:cstheme="minorHAnsi"/>
          <w:color w:val="003764"/>
        </w:rPr>
        <w:t xml:space="preserve"> na određeno</w:t>
      </w:r>
      <w:r w:rsidR="00942A84">
        <w:rPr>
          <w:rFonts w:asciiTheme="minorHAnsi" w:hAnsiTheme="minorHAnsi" w:cstheme="minorHAnsi"/>
          <w:color w:val="003764"/>
        </w:rPr>
        <w:t>/</w:t>
      </w:r>
      <w:r w:rsidR="00D7373D" w:rsidRPr="00D7373D">
        <w:rPr>
          <w:rFonts w:asciiTheme="minorHAnsi" w:hAnsiTheme="minorHAnsi" w:cstheme="minorHAnsi"/>
          <w:color w:val="003764"/>
        </w:rPr>
        <w:t>neodređeno, sezonski, studentski ugovori, itd.)</w:t>
      </w:r>
    </w:p>
    <w:p w14:paraId="14C0BB53" w14:textId="1E75AD7B" w:rsidR="00942A84" w:rsidRPr="00942A84" w:rsidRDefault="00F25C28" w:rsidP="00942A84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ulaznice (</w:t>
      </w:r>
      <w:r w:rsidRPr="00F25C28">
        <w:rPr>
          <w:rFonts w:asciiTheme="minorHAnsi" w:hAnsiTheme="minorHAnsi" w:cstheme="minorHAnsi"/>
          <w:color w:val="003764"/>
        </w:rPr>
        <w:t>informacij</w:t>
      </w:r>
      <w:r>
        <w:rPr>
          <w:rFonts w:asciiTheme="minorHAnsi" w:hAnsiTheme="minorHAnsi" w:cstheme="minorHAnsi"/>
          <w:color w:val="003764"/>
        </w:rPr>
        <w:t>e</w:t>
      </w:r>
      <w:r w:rsidRPr="00F25C28">
        <w:rPr>
          <w:rFonts w:asciiTheme="minorHAnsi" w:hAnsiTheme="minorHAnsi" w:cstheme="minorHAnsi"/>
          <w:color w:val="003764"/>
        </w:rPr>
        <w:t xml:space="preserve"> o naplati ulaznica (slobodan</w:t>
      </w:r>
      <w:r>
        <w:rPr>
          <w:rFonts w:asciiTheme="minorHAnsi" w:hAnsiTheme="minorHAnsi" w:cstheme="minorHAnsi"/>
          <w:color w:val="003764"/>
        </w:rPr>
        <w:t xml:space="preserve"> ulaz/naplaćivanje ulaza)</w:t>
      </w:r>
      <w:r w:rsidRPr="00F25C28">
        <w:rPr>
          <w:rFonts w:asciiTheme="minorHAnsi" w:hAnsiTheme="minorHAnsi" w:cstheme="minorHAnsi"/>
          <w:color w:val="003764"/>
        </w:rPr>
        <w:t>, cijene i kategorije ulaznica</w:t>
      </w:r>
      <w:r>
        <w:rPr>
          <w:rFonts w:asciiTheme="minorHAnsi" w:hAnsiTheme="minorHAnsi" w:cstheme="minorHAnsi"/>
          <w:color w:val="003764"/>
        </w:rPr>
        <w:t>)</w:t>
      </w:r>
    </w:p>
    <w:p w14:paraId="40DF1015" w14:textId="201A9127" w:rsidR="00942A84" w:rsidRPr="00942A84" w:rsidRDefault="00942A84" w:rsidP="00942A84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m</w:t>
      </w:r>
      <w:r w:rsidRPr="00942A84">
        <w:rPr>
          <w:rFonts w:asciiTheme="minorHAnsi" w:hAnsiTheme="minorHAnsi" w:cstheme="minorHAnsi"/>
          <w:color w:val="003764"/>
        </w:rPr>
        <w:t>ogućnost</w:t>
      </w:r>
      <w:r w:rsidR="00F25C28">
        <w:rPr>
          <w:rFonts w:asciiTheme="minorHAnsi" w:hAnsiTheme="minorHAnsi" w:cstheme="minorHAnsi"/>
          <w:color w:val="003764"/>
        </w:rPr>
        <w:t xml:space="preserve">i </w:t>
      </w:r>
      <w:r>
        <w:rPr>
          <w:rFonts w:asciiTheme="minorHAnsi" w:hAnsiTheme="minorHAnsi" w:cstheme="minorHAnsi"/>
          <w:color w:val="003764"/>
        </w:rPr>
        <w:t>kupnje ulaznica</w:t>
      </w:r>
      <w:r w:rsidRPr="00942A84">
        <w:rPr>
          <w:rFonts w:asciiTheme="minorHAnsi" w:hAnsiTheme="minorHAnsi" w:cstheme="minorHAnsi"/>
          <w:color w:val="003764"/>
        </w:rPr>
        <w:t xml:space="preserve"> (</w:t>
      </w:r>
      <w:r w:rsidR="00F25C28" w:rsidRPr="00F25C28">
        <w:rPr>
          <w:rFonts w:asciiTheme="minorHAnsi" w:hAnsiTheme="minorHAnsi" w:cstheme="minorHAnsi"/>
          <w:color w:val="003764"/>
        </w:rPr>
        <w:t>načini prodaje ulaznica</w:t>
      </w:r>
      <w:r w:rsidR="00F25C28">
        <w:rPr>
          <w:rFonts w:asciiTheme="minorHAnsi" w:hAnsiTheme="minorHAnsi" w:cstheme="minorHAnsi"/>
          <w:color w:val="003764"/>
        </w:rPr>
        <w:t xml:space="preserve">: </w:t>
      </w:r>
      <w:r w:rsidR="00F25C28" w:rsidRPr="00F25C28">
        <w:rPr>
          <w:rFonts w:asciiTheme="minorHAnsi" w:hAnsiTheme="minorHAnsi" w:cstheme="minorHAnsi"/>
          <w:color w:val="003764"/>
        </w:rPr>
        <w:t>online, fizička prodajna mjesta, kupnja na dan događanja)</w:t>
      </w:r>
    </w:p>
    <w:p w14:paraId="57A6B9D9" w14:textId="67707E8F" w:rsidR="00942A84" w:rsidRPr="00942A84" w:rsidRDefault="00942A84" w:rsidP="00942A84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942A84">
        <w:rPr>
          <w:rFonts w:asciiTheme="minorHAnsi" w:hAnsiTheme="minorHAnsi" w:cstheme="minorHAnsi"/>
          <w:color w:val="003764"/>
        </w:rPr>
        <w:t>pristupa</w:t>
      </w:r>
      <w:r w:rsidR="00F25C28">
        <w:rPr>
          <w:rFonts w:asciiTheme="minorHAnsi" w:hAnsiTheme="minorHAnsi" w:cstheme="minorHAnsi"/>
          <w:color w:val="003764"/>
        </w:rPr>
        <w:t>čnost</w:t>
      </w:r>
      <w:r w:rsidRPr="00942A84">
        <w:rPr>
          <w:rFonts w:asciiTheme="minorHAnsi" w:hAnsiTheme="minorHAnsi" w:cstheme="minorHAnsi"/>
          <w:color w:val="003764"/>
        </w:rPr>
        <w:t xml:space="preserve"> za osobe s invaliditetom</w:t>
      </w:r>
      <w:r w:rsidR="00F25C28">
        <w:rPr>
          <w:rFonts w:asciiTheme="minorHAnsi" w:hAnsiTheme="minorHAnsi" w:cstheme="minorHAnsi"/>
          <w:color w:val="003764"/>
        </w:rPr>
        <w:t xml:space="preserve"> </w:t>
      </w:r>
      <w:r w:rsidR="00F25C28" w:rsidRPr="00F25C28">
        <w:rPr>
          <w:rFonts w:asciiTheme="minorHAnsi" w:hAnsiTheme="minorHAnsi" w:cstheme="minorHAnsi"/>
          <w:color w:val="003764"/>
        </w:rPr>
        <w:t>(infrastrukturni i organizacijski aspekti pristupačnosti)</w:t>
      </w:r>
    </w:p>
    <w:p w14:paraId="0328FF13" w14:textId="3234B098" w:rsidR="00942A84" w:rsidRPr="00942A84" w:rsidRDefault="00942A84" w:rsidP="00493EBC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/>
          <w:b/>
          <w:bCs/>
          <w:i/>
          <w:iCs/>
          <w:color w:val="0070C0"/>
        </w:rPr>
      </w:pPr>
    </w:p>
    <w:p w14:paraId="3C8B99F6" w14:textId="0F6D64DC" w:rsidR="00493EBC" w:rsidRDefault="00493EBC" w:rsidP="00493EBC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Kratak opis</w:t>
      </w:r>
      <w:r w:rsidR="004F54A0">
        <w:rPr>
          <w:rFonts w:asciiTheme="minorHAnsi" w:hAnsiTheme="minorHAnsi" w:cs="Tahoma"/>
          <w:b/>
          <w:bCs/>
          <w:color w:val="003764"/>
        </w:rPr>
        <w:t xml:space="preserve"> </w:t>
      </w:r>
      <w:r w:rsidR="004F54A0" w:rsidRPr="004F54A0">
        <w:rPr>
          <w:rFonts w:asciiTheme="minorHAnsi" w:hAnsiTheme="minorHAnsi" w:cs="Tahoma"/>
          <w:b/>
          <w:bCs/>
          <w:color w:val="003764"/>
        </w:rPr>
        <w:t>događaj</w:t>
      </w:r>
      <w:r w:rsidR="004F54A0">
        <w:rPr>
          <w:rFonts w:asciiTheme="minorHAnsi" w:hAnsiTheme="minorHAnsi" w:cs="Tahoma"/>
          <w:b/>
          <w:bCs/>
          <w:color w:val="003764"/>
        </w:rPr>
        <w:t>a</w:t>
      </w:r>
      <w:r w:rsidR="004F54A0" w:rsidRPr="004F54A0">
        <w:rPr>
          <w:rFonts w:asciiTheme="minorHAnsi" w:hAnsiTheme="minorHAnsi" w:cs="Tahoma"/>
          <w:b/>
          <w:bCs/>
          <w:color w:val="003764"/>
        </w:rPr>
        <w:t>/festival</w:t>
      </w:r>
      <w:r w:rsidR="004F54A0">
        <w:rPr>
          <w:rFonts w:asciiTheme="minorHAnsi" w:hAnsiTheme="minorHAnsi" w:cs="Tahoma"/>
          <w:b/>
          <w:bCs/>
          <w:color w:val="003764"/>
        </w:rPr>
        <w:t>a</w:t>
      </w:r>
    </w:p>
    <w:p w14:paraId="03070539" w14:textId="1F0A5E07" w:rsidR="00493EBC" w:rsidRDefault="00F25C28" w:rsidP="00493EBC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osnovne</w:t>
      </w:r>
      <w:r w:rsidR="00493EBC">
        <w:rPr>
          <w:rFonts w:asciiTheme="minorHAnsi" w:hAnsiTheme="minorHAnsi" w:cstheme="minorHAnsi"/>
          <w:color w:val="003764"/>
        </w:rPr>
        <w:t xml:space="preserve"> </w:t>
      </w:r>
      <w:r w:rsidR="00493EBC" w:rsidRPr="00493EBC">
        <w:rPr>
          <w:rFonts w:asciiTheme="minorHAnsi" w:hAnsiTheme="minorHAnsi" w:cstheme="minorHAnsi"/>
          <w:color w:val="003764"/>
        </w:rPr>
        <w:t>informacije o</w:t>
      </w:r>
      <w:r w:rsidR="00493EBC">
        <w:rPr>
          <w:rFonts w:asciiTheme="minorHAnsi" w:hAnsiTheme="minorHAnsi" w:cstheme="minorHAnsi"/>
          <w:color w:val="003764"/>
        </w:rPr>
        <w:t xml:space="preserve"> </w:t>
      </w:r>
      <w:r w:rsidR="00493EBC" w:rsidRPr="00493EBC">
        <w:rPr>
          <w:rFonts w:asciiTheme="minorHAnsi" w:hAnsiTheme="minorHAnsi" w:cstheme="minorHAnsi"/>
          <w:color w:val="003764"/>
        </w:rPr>
        <w:t>predloženom događaju</w:t>
      </w:r>
      <w:r w:rsidR="00493EBC">
        <w:rPr>
          <w:rFonts w:asciiTheme="minorHAnsi" w:hAnsiTheme="minorHAnsi" w:cstheme="minorHAnsi"/>
          <w:color w:val="003764"/>
        </w:rPr>
        <w:t>/festivalu</w:t>
      </w:r>
      <w:r w:rsidR="00493EBC" w:rsidRPr="00493EBC">
        <w:rPr>
          <w:rFonts w:asciiTheme="minorHAnsi" w:hAnsiTheme="minorHAnsi" w:cstheme="minorHAnsi"/>
          <w:color w:val="003764"/>
        </w:rPr>
        <w:t xml:space="preserve"> (povijesni razvoj,</w:t>
      </w:r>
      <w:r w:rsidRPr="00F25C28">
        <w:rPr>
          <w:rFonts w:asciiTheme="minorHAnsi" w:hAnsiTheme="minorHAnsi" w:cstheme="minorHAnsi"/>
          <w:color w:val="003764"/>
        </w:rPr>
        <w:t xml:space="preserve"> koncept, svrha i razvoj događaja kroz godine</w:t>
      </w:r>
      <w:r>
        <w:rPr>
          <w:rFonts w:asciiTheme="minorHAnsi" w:hAnsiTheme="minorHAnsi" w:cstheme="minorHAnsi"/>
          <w:color w:val="003764"/>
        </w:rPr>
        <w:t xml:space="preserve">, </w:t>
      </w:r>
      <w:r w:rsidR="00493EBC">
        <w:rPr>
          <w:rFonts w:asciiTheme="minorHAnsi" w:hAnsiTheme="minorHAnsi" w:cstheme="minorHAnsi"/>
          <w:color w:val="003764"/>
        </w:rPr>
        <w:t>jedinstvenost i specifičnost događanja)</w:t>
      </w:r>
    </w:p>
    <w:p w14:paraId="64DC202E" w14:textId="3310ED2D" w:rsidR="00493EBC" w:rsidRDefault="00493EBC" w:rsidP="00493EBC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93EBC">
        <w:rPr>
          <w:rFonts w:asciiTheme="minorHAnsi" w:hAnsiTheme="minorHAnsi" w:cstheme="minorHAnsi"/>
          <w:color w:val="003764"/>
        </w:rPr>
        <w:t xml:space="preserve">aktivnosti </w:t>
      </w:r>
      <w:r>
        <w:rPr>
          <w:rFonts w:asciiTheme="minorHAnsi" w:hAnsiTheme="minorHAnsi" w:cstheme="minorHAnsi"/>
          <w:color w:val="003764"/>
        </w:rPr>
        <w:t>programa</w:t>
      </w:r>
      <w:r w:rsidR="00F25C28">
        <w:rPr>
          <w:rFonts w:asciiTheme="minorHAnsi" w:hAnsiTheme="minorHAnsi" w:cstheme="minorHAnsi"/>
          <w:color w:val="003764"/>
        </w:rPr>
        <w:t xml:space="preserve"> (</w:t>
      </w:r>
      <w:r w:rsidR="00F25C28" w:rsidRPr="00F25C28">
        <w:rPr>
          <w:rFonts w:asciiTheme="minorHAnsi" w:hAnsiTheme="minorHAnsi" w:cstheme="minorHAnsi"/>
          <w:color w:val="003764"/>
        </w:rPr>
        <w:t>opis glavnih programskih sadržaja</w:t>
      </w:r>
      <w:r w:rsidR="00F25C28">
        <w:rPr>
          <w:rFonts w:asciiTheme="minorHAnsi" w:hAnsiTheme="minorHAnsi" w:cstheme="minorHAnsi"/>
          <w:color w:val="003764"/>
        </w:rPr>
        <w:t xml:space="preserve">: </w:t>
      </w:r>
      <w:r w:rsidR="00F25C28" w:rsidRPr="00F25C28">
        <w:rPr>
          <w:rFonts w:asciiTheme="minorHAnsi" w:hAnsiTheme="minorHAnsi" w:cstheme="minorHAnsi"/>
          <w:color w:val="003764"/>
        </w:rPr>
        <w:t>koncerti, radionice, izložbe, edukativne aktivnosti</w:t>
      </w:r>
      <w:r w:rsidR="00F25C28">
        <w:rPr>
          <w:rFonts w:asciiTheme="minorHAnsi" w:hAnsiTheme="minorHAnsi" w:cstheme="minorHAnsi"/>
          <w:color w:val="003764"/>
        </w:rPr>
        <w:t xml:space="preserve"> i dr.</w:t>
      </w:r>
      <w:r w:rsidR="00F25C28" w:rsidRPr="00F25C28">
        <w:rPr>
          <w:rFonts w:asciiTheme="minorHAnsi" w:hAnsiTheme="minorHAnsi" w:cstheme="minorHAnsi"/>
          <w:color w:val="003764"/>
        </w:rPr>
        <w:t>)</w:t>
      </w:r>
    </w:p>
    <w:p w14:paraId="134BD068" w14:textId="20444CC1" w:rsidR="00F25C28" w:rsidRDefault="00F25C28" w:rsidP="00493EBC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j</w:t>
      </w:r>
      <w:r w:rsidRPr="00F25C28">
        <w:rPr>
          <w:rFonts w:asciiTheme="minorHAnsi" w:hAnsiTheme="minorHAnsi" w:cstheme="minorHAnsi"/>
          <w:color w:val="003764"/>
        </w:rPr>
        <w:t xml:space="preserve">edinstvenost i specifičnost </w:t>
      </w:r>
      <w:r>
        <w:rPr>
          <w:rFonts w:asciiTheme="minorHAnsi" w:hAnsiTheme="minorHAnsi" w:cstheme="minorHAnsi"/>
          <w:color w:val="003764"/>
        </w:rPr>
        <w:t>(kulturna</w:t>
      </w:r>
      <w:r w:rsidRPr="00F25C28">
        <w:rPr>
          <w:rFonts w:asciiTheme="minorHAnsi" w:hAnsiTheme="minorHAnsi" w:cstheme="minorHAnsi"/>
          <w:color w:val="003764"/>
        </w:rPr>
        <w:t>, povijesna, umjetnička, društvena vrijednost)</w:t>
      </w:r>
    </w:p>
    <w:p w14:paraId="1F3BE3B3" w14:textId="33203E73" w:rsidR="00493EBC" w:rsidRPr="00493EBC" w:rsidRDefault="00493EBC" w:rsidP="00493EBC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o</w:t>
      </w:r>
      <w:r w:rsidRPr="00493EBC">
        <w:rPr>
          <w:rFonts w:asciiTheme="minorHAnsi" w:hAnsiTheme="minorHAnsi" w:cstheme="minorHAnsi"/>
          <w:color w:val="003764"/>
        </w:rPr>
        <w:t xml:space="preserve">stvareni broj </w:t>
      </w:r>
      <w:r>
        <w:rPr>
          <w:rFonts w:asciiTheme="minorHAnsi" w:hAnsiTheme="minorHAnsi" w:cstheme="minorHAnsi"/>
          <w:color w:val="003764"/>
        </w:rPr>
        <w:t xml:space="preserve">stranih i domaćih </w:t>
      </w:r>
      <w:r w:rsidRPr="00493EBC">
        <w:rPr>
          <w:rFonts w:asciiTheme="minorHAnsi" w:hAnsiTheme="minorHAnsi" w:cstheme="minorHAnsi"/>
          <w:color w:val="003764"/>
        </w:rPr>
        <w:t xml:space="preserve">posjetitelja </w:t>
      </w:r>
      <w:r>
        <w:rPr>
          <w:rFonts w:asciiTheme="minorHAnsi" w:hAnsiTheme="minorHAnsi" w:cstheme="minorHAnsi"/>
          <w:color w:val="003764"/>
        </w:rPr>
        <w:t>(navesti podatke za prethodnu godinu</w:t>
      </w:r>
      <w:r w:rsidR="00F25C28">
        <w:rPr>
          <w:rFonts w:asciiTheme="minorHAnsi" w:hAnsiTheme="minorHAnsi" w:cstheme="minorHAnsi"/>
          <w:color w:val="003764"/>
        </w:rPr>
        <w:t xml:space="preserve"> ako je moguće</w:t>
      </w:r>
      <w:r>
        <w:rPr>
          <w:rFonts w:asciiTheme="minorHAnsi" w:hAnsiTheme="minorHAnsi" w:cstheme="minorHAnsi"/>
          <w:color w:val="003764"/>
        </w:rPr>
        <w:t>)</w:t>
      </w:r>
    </w:p>
    <w:p w14:paraId="46DD5EC6" w14:textId="4EE99644" w:rsidR="00493EBC" w:rsidRPr="00493EBC" w:rsidRDefault="00493EBC" w:rsidP="00140796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93EBC">
        <w:rPr>
          <w:rFonts w:asciiTheme="minorHAnsi" w:hAnsiTheme="minorHAnsi" w:cstheme="minorHAnsi"/>
          <w:color w:val="003764"/>
        </w:rPr>
        <w:t>ekonomsk</w:t>
      </w:r>
      <w:r w:rsidR="00F25C28">
        <w:rPr>
          <w:rFonts w:asciiTheme="minorHAnsi" w:hAnsiTheme="minorHAnsi" w:cstheme="minorHAnsi"/>
          <w:color w:val="003764"/>
        </w:rPr>
        <w:t>i učinak (</w:t>
      </w:r>
      <w:r w:rsidR="00F25C28" w:rsidRPr="00F25C28">
        <w:rPr>
          <w:rFonts w:asciiTheme="minorHAnsi" w:hAnsiTheme="minorHAnsi" w:cstheme="minorHAnsi"/>
          <w:color w:val="003764"/>
        </w:rPr>
        <w:t>doprinos lokalnom gospodarstvu</w:t>
      </w:r>
      <w:r w:rsidR="00F25C28">
        <w:rPr>
          <w:rFonts w:asciiTheme="minorHAnsi" w:hAnsiTheme="minorHAnsi" w:cstheme="minorHAnsi"/>
          <w:color w:val="003764"/>
        </w:rPr>
        <w:t xml:space="preserve">: </w:t>
      </w:r>
      <w:r w:rsidR="00F25C28" w:rsidRPr="00F25C28">
        <w:rPr>
          <w:rFonts w:asciiTheme="minorHAnsi" w:hAnsiTheme="minorHAnsi" w:cstheme="minorHAnsi"/>
          <w:color w:val="003764"/>
        </w:rPr>
        <w:t xml:space="preserve">turistička potrošnja, smještaj, ugostiteljstvo, logistika i </w:t>
      </w:r>
      <w:r w:rsidR="00F25C28">
        <w:rPr>
          <w:rFonts w:asciiTheme="minorHAnsi" w:hAnsiTheme="minorHAnsi" w:cstheme="minorHAnsi"/>
          <w:color w:val="003764"/>
        </w:rPr>
        <w:t>dr</w:t>
      </w:r>
      <w:r w:rsidR="00464969">
        <w:rPr>
          <w:rFonts w:asciiTheme="minorHAnsi" w:hAnsiTheme="minorHAnsi" w:cstheme="minorHAnsi"/>
          <w:color w:val="003764"/>
        </w:rPr>
        <w:t>.</w:t>
      </w:r>
      <w:r w:rsidR="00F25C28" w:rsidRPr="00F25C28">
        <w:rPr>
          <w:rFonts w:asciiTheme="minorHAnsi" w:hAnsiTheme="minorHAnsi" w:cstheme="minorHAnsi"/>
          <w:color w:val="003764"/>
        </w:rPr>
        <w:t>)</w:t>
      </w:r>
    </w:p>
    <w:p w14:paraId="579B1F4B" w14:textId="77777777" w:rsidR="00493EBC" w:rsidRPr="00493EBC" w:rsidRDefault="00493EBC" w:rsidP="00493EBC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4CF06A53" w14:textId="4B9B8B3D" w:rsidR="00493EBC" w:rsidRDefault="00493EBC" w:rsidP="00493EBC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Kvaliteta i izvrsnost</w:t>
      </w:r>
    </w:p>
    <w:p w14:paraId="4105E300" w14:textId="79F5D576" w:rsidR="00493EBC" w:rsidRDefault="00493EBC" w:rsidP="00493EBC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493EBC">
        <w:rPr>
          <w:rFonts w:asciiTheme="minorHAnsi" w:hAnsiTheme="minorHAnsi" w:cstheme="minorHAnsi"/>
          <w:color w:val="003764"/>
        </w:rPr>
        <w:t>predanost postizanju izvrsnosti (etos biznisa, vizij</w:t>
      </w:r>
      <w:r w:rsidR="0065347D">
        <w:rPr>
          <w:rFonts w:asciiTheme="minorHAnsi" w:hAnsiTheme="minorHAnsi" w:cstheme="minorHAnsi"/>
          <w:color w:val="003764"/>
        </w:rPr>
        <w:t>a,</w:t>
      </w:r>
      <w:r>
        <w:rPr>
          <w:rFonts w:asciiTheme="minorHAnsi" w:hAnsiTheme="minorHAnsi" w:cstheme="minorHAnsi"/>
          <w:color w:val="003764"/>
        </w:rPr>
        <w:t xml:space="preserve"> misij</w:t>
      </w:r>
      <w:r w:rsidR="0065347D">
        <w:rPr>
          <w:rFonts w:asciiTheme="minorHAnsi" w:hAnsiTheme="minorHAnsi" w:cstheme="minorHAnsi"/>
          <w:color w:val="003764"/>
        </w:rPr>
        <w:t>a</w:t>
      </w:r>
      <w:r>
        <w:rPr>
          <w:rFonts w:asciiTheme="minorHAnsi" w:hAnsiTheme="minorHAnsi" w:cstheme="minorHAnsi"/>
          <w:color w:val="003764"/>
        </w:rPr>
        <w:t>,</w:t>
      </w:r>
      <w:r w:rsidRPr="00493EBC">
        <w:rPr>
          <w:rFonts w:asciiTheme="minorHAnsi" w:hAnsiTheme="minorHAnsi" w:cstheme="minorHAnsi"/>
          <w:color w:val="003764"/>
        </w:rPr>
        <w:t xml:space="preserve"> </w:t>
      </w:r>
      <w:r w:rsidR="0065347D">
        <w:rPr>
          <w:rFonts w:asciiTheme="minorHAnsi" w:hAnsiTheme="minorHAnsi" w:cstheme="minorHAnsi"/>
          <w:color w:val="003764"/>
        </w:rPr>
        <w:t>vrijednosti</w:t>
      </w:r>
      <w:r w:rsidRPr="00493EBC">
        <w:rPr>
          <w:rFonts w:asciiTheme="minorHAnsi" w:hAnsiTheme="minorHAnsi" w:cstheme="minorHAnsi"/>
          <w:color w:val="003764"/>
        </w:rPr>
        <w:t>,</w:t>
      </w:r>
      <w:r>
        <w:rPr>
          <w:rFonts w:asciiTheme="minorHAnsi" w:hAnsiTheme="minorHAnsi" w:cstheme="minorHAnsi"/>
          <w:color w:val="003764"/>
        </w:rPr>
        <w:t xml:space="preserve"> d</w:t>
      </w:r>
      <w:r w:rsidRPr="00493EBC">
        <w:rPr>
          <w:rFonts w:asciiTheme="minorHAnsi" w:hAnsiTheme="minorHAnsi" w:cstheme="minorHAnsi"/>
          <w:color w:val="003764"/>
        </w:rPr>
        <w:t>ruštven</w:t>
      </w:r>
      <w:r w:rsidR="0065347D">
        <w:rPr>
          <w:rFonts w:asciiTheme="minorHAnsi" w:hAnsiTheme="minorHAnsi" w:cstheme="minorHAnsi"/>
          <w:color w:val="003764"/>
        </w:rPr>
        <w:t>a</w:t>
      </w:r>
      <w:r w:rsidRPr="00493EBC">
        <w:rPr>
          <w:rFonts w:asciiTheme="minorHAnsi" w:hAnsiTheme="minorHAnsi" w:cstheme="minorHAnsi"/>
          <w:color w:val="003764"/>
        </w:rPr>
        <w:t xml:space="preserve"> odgovornost</w:t>
      </w:r>
      <w:r w:rsidR="001142BC">
        <w:rPr>
          <w:rFonts w:asciiTheme="minorHAnsi" w:hAnsiTheme="minorHAnsi" w:cstheme="minorHAnsi"/>
          <w:color w:val="003764"/>
        </w:rPr>
        <w:t xml:space="preserve"> i dr.</w:t>
      </w:r>
      <w:r>
        <w:rPr>
          <w:rFonts w:asciiTheme="minorHAnsi" w:hAnsiTheme="minorHAnsi" w:cstheme="minorHAnsi"/>
          <w:color w:val="003764"/>
        </w:rPr>
        <w:t>)</w:t>
      </w:r>
    </w:p>
    <w:p w14:paraId="2EE1937A" w14:textId="77777777" w:rsidR="003B2FBB" w:rsidRDefault="003B2FBB" w:rsidP="00493EBC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18B8CB17" w14:textId="77777777" w:rsidR="003B2FBB" w:rsidRDefault="003B2FBB" w:rsidP="003B2FBB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20CC5912" w14:textId="77777777" w:rsidR="003B2FBB" w:rsidRDefault="003B2FBB" w:rsidP="003B2FBB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3C2DA91E" w14:textId="302D33A2" w:rsidR="0065347D" w:rsidRPr="003B2FBB" w:rsidRDefault="00493EBC" w:rsidP="0065347D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p</w:t>
      </w:r>
      <w:r w:rsidRPr="00493EBC">
        <w:rPr>
          <w:rFonts w:asciiTheme="minorHAnsi" w:hAnsiTheme="minorHAnsi" w:cstheme="minorHAnsi"/>
          <w:color w:val="003764"/>
        </w:rPr>
        <w:t xml:space="preserve">redanost visokoj razini usluge </w:t>
      </w:r>
      <w:r>
        <w:rPr>
          <w:rFonts w:asciiTheme="minorHAnsi" w:hAnsiTheme="minorHAnsi" w:cstheme="minorHAnsi"/>
          <w:color w:val="003764"/>
        </w:rPr>
        <w:t>(</w:t>
      </w:r>
      <w:r w:rsidRPr="00493EBC">
        <w:rPr>
          <w:rFonts w:asciiTheme="minorHAnsi" w:hAnsiTheme="minorHAnsi" w:cstheme="minorHAnsi"/>
          <w:color w:val="003764"/>
        </w:rPr>
        <w:t>planov</w:t>
      </w:r>
      <w:r w:rsidR="0065347D">
        <w:rPr>
          <w:rFonts w:asciiTheme="minorHAnsi" w:hAnsiTheme="minorHAnsi" w:cstheme="minorHAnsi"/>
          <w:color w:val="003764"/>
        </w:rPr>
        <w:t>i</w:t>
      </w:r>
      <w:r w:rsidRPr="00493EBC">
        <w:rPr>
          <w:rFonts w:asciiTheme="minorHAnsi" w:hAnsiTheme="minorHAnsi" w:cstheme="minorHAnsi"/>
          <w:color w:val="003764"/>
        </w:rPr>
        <w:t xml:space="preserve"> dugoročnog razvoja događaja</w:t>
      </w:r>
      <w:r w:rsidR="001142BC">
        <w:rPr>
          <w:rFonts w:asciiTheme="minorHAnsi" w:hAnsiTheme="minorHAnsi" w:cstheme="minorHAnsi"/>
          <w:color w:val="003764"/>
        </w:rPr>
        <w:t xml:space="preserve">/festivala, </w:t>
      </w:r>
      <w:r w:rsidR="001142BC" w:rsidRPr="001142BC">
        <w:rPr>
          <w:rFonts w:asciiTheme="minorHAnsi" w:hAnsiTheme="minorHAnsi" w:cstheme="minorHAnsi"/>
          <w:color w:val="003764"/>
        </w:rPr>
        <w:t>nave</w:t>
      </w:r>
      <w:r w:rsidR="001142BC">
        <w:rPr>
          <w:rFonts w:asciiTheme="minorHAnsi" w:hAnsiTheme="minorHAnsi" w:cstheme="minorHAnsi"/>
          <w:color w:val="003764"/>
        </w:rPr>
        <w:t>sti</w:t>
      </w:r>
      <w:r w:rsidR="001142BC" w:rsidRPr="001142BC">
        <w:rPr>
          <w:rFonts w:asciiTheme="minorHAnsi" w:hAnsiTheme="minorHAnsi" w:cstheme="minorHAnsi"/>
          <w:color w:val="003764"/>
        </w:rPr>
        <w:t xml:space="preserve"> detalje </w:t>
      </w:r>
      <w:r w:rsidR="001142BC">
        <w:rPr>
          <w:rFonts w:asciiTheme="minorHAnsi" w:hAnsiTheme="minorHAnsi" w:cstheme="minorHAnsi"/>
          <w:color w:val="003764"/>
        </w:rPr>
        <w:t>o načinu</w:t>
      </w:r>
      <w:r w:rsidR="001142BC" w:rsidRPr="001142BC">
        <w:rPr>
          <w:rFonts w:asciiTheme="minorHAnsi" w:hAnsiTheme="minorHAnsi" w:cstheme="minorHAnsi"/>
          <w:color w:val="003764"/>
        </w:rPr>
        <w:t xml:space="preserve"> poboljša</w:t>
      </w:r>
      <w:r w:rsidR="001142BC">
        <w:rPr>
          <w:rFonts w:asciiTheme="minorHAnsi" w:hAnsiTheme="minorHAnsi" w:cstheme="minorHAnsi"/>
          <w:color w:val="003764"/>
        </w:rPr>
        <w:t>nja</w:t>
      </w:r>
      <w:r w:rsidR="001142BC" w:rsidRPr="001142BC">
        <w:rPr>
          <w:rFonts w:asciiTheme="minorHAnsi" w:hAnsiTheme="minorHAnsi" w:cstheme="minorHAnsi"/>
          <w:color w:val="003764"/>
        </w:rPr>
        <w:t xml:space="preserve"> doživljaj</w:t>
      </w:r>
      <w:r w:rsidR="001142BC">
        <w:rPr>
          <w:rFonts w:asciiTheme="minorHAnsi" w:hAnsiTheme="minorHAnsi" w:cstheme="minorHAnsi"/>
          <w:color w:val="003764"/>
        </w:rPr>
        <w:t>a u odnosu na prethodna događanja)</w:t>
      </w:r>
    </w:p>
    <w:p w14:paraId="64042604" w14:textId="1ABC12E5" w:rsidR="00493EBC" w:rsidRPr="001142BC" w:rsidRDefault="001142BC" w:rsidP="00E37A99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1142BC">
        <w:rPr>
          <w:rFonts w:asciiTheme="minorHAnsi" w:hAnsiTheme="minorHAnsi" w:cstheme="minorHAnsi"/>
          <w:color w:val="003764"/>
        </w:rPr>
        <w:t>osvojene nagrade (</w:t>
      </w:r>
      <w:r>
        <w:rPr>
          <w:rFonts w:asciiTheme="minorHAnsi" w:hAnsiTheme="minorHAnsi" w:cstheme="minorHAnsi"/>
          <w:color w:val="003764"/>
        </w:rPr>
        <w:t>n</w:t>
      </w:r>
      <w:r w:rsidRPr="001142BC">
        <w:rPr>
          <w:rFonts w:asciiTheme="minorHAnsi" w:hAnsiTheme="minorHAnsi" w:cstheme="minorHAnsi"/>
          <w:color w:val="003764"/>
        </w:rPr>
        <w:t>ave</w:t>
      </w:r>
      <w:r>
        <w:rPr>
          <w:rFonts w:asciiTheme="minorHAnsi" w:hAnsiTheme="minorHAnsi" w:cstheme="minorHAnsi"/>
          <w:color w:val="003764"/>
        </w:rPr>
        <w:t>sti</w:t>
      </w:r>
      <w:r w:rsidRPr="001142BC">
        <w:rPr>
          <w:rFonts w:asciiTheme="minorHAnsi" w:hAnsiTheme="minorHAnsi" w:cstheme="minorHAnsi"/>
          <w:color w:val="003764"/>
        </w:rPr>
        <w:t xml:space="preserve"> maksimalno 5 najvažnij</w:t>
      </w:r>
      <w:r>
        <w:rPr>
          <w:rFonts w:asciiTheme="minorHAnsi" w:hAnsiTheme="minorHAnsi" w:cstheme="minorHAnsi"/>
          <w:color w:val="003764"/>
        </w:rPr>
        <w:t xml:space="preserve">e </w:t>
      </w:r>
      <w:r w:rsidRPr="001142BC">
        <w:rPr>
          <w:rFonts w:asciiTheme="minorHAnsi" w:hAnsiTheme="minorHAnsi" w:cstheme="minorHAnsi"/>
          <w:color w:val="003764"/>
        </w:rPr>
        <w:t>nagrad</w:t>
      </w:r>
      <w:r>
        <w:rPr>
          <w:rFonts w:asciiTheme="minorHAnsi" w:hAnsiTheme="minorHAnsi" w:cstheme="minorHAnsi"/>
          <w:color w:val="003764"/>
        </w:rPr>
        <w:t>e/</w:t>
      </w:r>
      <w:r w:rsidRPr="001142BC">
        <w:rPr>
          <w:rFonts w:asciiTheme="minorHAnsi" w:hAnsiTheme="minorHAnsi" w:cstheme="minorHAnsi"/>
          <w:color w:val="003764"/>
        </w:rPr>
        <w:t xml:space="preserve">priznanja u zadnjih 5 godina poslovanja nominiranog </w:t>
      </w:r>
      <w:r>
        <w:rPr>
          <w:rFonts w:asciiTheme="minorHAnsi" w:hAnsiTheme="minorHAnsi" w:cstheme="minorHAnsi"/>
          <w:color w:val="003764"/>
        </w:rPr>
        <w:t>događaja/festivala</w:t>
      </w:r>
      <w:r w:rsidRPr="001142BC">
        <w:rPr>
          <w:rFonts w:asciiTheme="minorHAnsi" w:hAnsiTheme="minorHAnsi" w:cstheme="minorHAnsi"/>
          <w:color w:val="003764"/>
        </w:rPr>
        <w:t xml:space="preserve"> uključujući informaciju o tome tko ih dodjeljuje</w:t>
      </w:r>
      <w:r>
        <w:rPr>
          <w:rFonts w:asciiTheme="minorHAnsi" w:hAnsiTheme="minorHAnsi" w:cstheme="minorHAnsi"/>
          <w:color w:val="003764"/>
        </w:rPr>
        <w:t>)</w:t>
      </w:r>
    </w:p>
    <w:p w14:paraId="59093CE1" w14:textId="1A25A57F" w:rsidR="001142BC" w:rsidRDefault="001142BC" w:rsidP="001142B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1142BC">
        <w:rPr>
          <w:rFonts w:asciiTheme="minorHAnsi" w:hAnsiTheme="minorHAnsi" w:cstheme="minorHAnsi"/>
          <w:color w:val="003764"/>
        </w:rPr>
        <w:t>navesti ciljne skupine događaja/festivala</w:t>
      </w:r>
      <w:r w:rsidR="0065347D">
        <w:rPr>
          <w:rFonts w:asciiTheme="minorHAnsi" w:hAnsiTheme="minorHAnsi" w:cstheme="minorHAnsi"/>
          <w:color w:val="003764"/>
        </w:rPr>
        <w:t xml:space="preserve"> (</w:t>
      </w:r>
      <w:r w:rsidR="0065347D" w:rsidRPr="0065347D">
        <w:rPr>
          <w:rFonts w:asciiTheme="minorHAnsi" w:hAnsiTheme="minorHAnsi" w:cstheme="minorHAnsi"/>
          <w:color w:val="003764"/>
        </w:rPr>
        <w:t>obitelji, mladi, međunarodn</w:t>
      </w:r>
      <w:r w:rsidR="0065347D">
        <w:rPr>
          <w:rFonts w:asciiTheme="minorHAnsi" w:hAnsiTheme="minorHAnsi" w:cstheme="minorHAnsi"/>
          <w:color w:val="003764"/>
        </w:rPr>
        <w:t>a publika i dr</w:t>
      </w:r>
      <w:r w:rsidR="0065347D" w:rsidRPr="0065347D">
        <w:rPr>
          <w:rFonts w:asciiTheme="minorHAnsi" w:hAnsiTheme="minorHAnsi" w:cstheme="minorHAnsi"/>
          <w:color w:val="003764"/>
        </w:rPr>
        <w:t>.)</w:t>
      </w:r>
    </w:p>
    <w:p w14:paraId="6CFD14BA" w14:textId="4ECE04AB" w:rsidR="001142BC" w:rsidRDefault="0065347D" w:rsidP="001142B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 w:rsidRPr="0065347D">
        <w:rPr>
          <w:rFonts w:asciiTheme="minorHAnsi" w:hAnsiTheme="minorHAnsi" w:cstheme="minorHAnsi"/>
          <w:color w:val="003764"/>
        </w:rPr>
        <w:t>marketinšk</w:t>
      </w:r>
      <w:r>
        <w:rPr>
          <w:rFonts w:asciiTheme="minorHAnsi" w:hAnsiTheme="minorHAnsi" w:cstheme="minorHAnsi"/>
          <w:color w:val="003764"/>
        </w:rPr>
        <w:t xml:space="preserve">e </w:t>
      </w:r>
      <w:r w:rsidRPr="0065347D">
        <w:rPr>
          <w:rFonts w:asciiTheme="minorHAnsi" w:hAnsiTheme="minorHAnsi" w:cstheme="minorHAnsi"/>
          <w:color w:val="003764"/>
        </w:rPr>
        <w:t>strategij</w:t>
      </w:r>
      <w:r>
        <w:rPr>
          <w:rFonts w:asciiTheme="minorHAnsi" w:hAnsiTheme="minorHAnsi" w:cstheme="minorHAnsi"/>
          <w:color w:val="003764"/>
        </w:rPr>
        <w:t>e</w:t>
      </w:r>
      <w:r w:rsidRPr="0065347D">
        <w:rPr>
          <w:rFonts w:asciiTheme="minorHAnsi" w:hAnsiTheme="minorHAnsi" w:cstheme="minorHAnsi"/>
          <w:color w:val="003764"/>
        </w:rPr>
        <w:t xml:space="preserve"> i kanal</w:t>
      </w:r>
      <w:r>
        <w:rPr>
          <w:rFonts w:asciiTheme="minorHAnsi" w:hAnsiTheme="minorHAnsi" w:cstheme="minorHAnsi"/>
          <w:color w:val="003764"/>
        </w:rPr>
        <w:t xml:space="preserve">i </w:t>
      </w:r>
      <w:r w:rsidRPr="0065347D">
        <w:rPr>
          <w:rFonts w:asciiTheme="minorHAnsi" w:hAnsiTheme="minorHAnsi" w:cstheme="minorHAnsi"/>
          <w:color w:val="003764"/>
        </w:rPr>
        <w:t>komunikacije (digitalni marketing, oglašavanje</w:t>
      </w:r>
      <w:r>
        <w:rPr>
          <w:rFonts w:asciiTheme="minorHAnsi" w:hAnsiTheme="minorHAnsi" w:cstheme="minorHAnsi"/>
          <w:color w:val="003764"/>
        </w:rPr>
        <w:t xml:space="preserve"> u online i tiskanim medijima</w:t>
      </w:r>
      <w:r w:rsidRPr="0065347D">
        <w:rPr>
          <w:rFonts w:asciiTheme="minorHAnsi" w:hAnsiTheme="minorHAnsi" w:cstheme="minorHAnsi"/>
          <w:color w:val="003764"/>
        </w:rPr>
        <w:t>, društvene mreže, suradnj</w:t>
      </w:r>
      <w:r>
        <w:rPr>
          <w:rFonts w:asciiTheme="minorHAnsi" w:hAnsiTheme="minorHAnsi" w:cstheme="minorHAnsi"/>
          <w:color w:val="003764"/>
        </w:rPr>
        <w:t>a</w:t>
      </w:r>
      <w:r w:rsidRPr="0065347D">
        <w:rPr>
          <w:rFonts w:asciiTheme="minorHAnsi" w:hAnsiTheme="minorHAnsi" w:cstheme="minorHAnsi"/>
          <w:color w:val="003764"/>
        </w:rPr>
        <w:t xml:space="preserve"> s </w:t>
      </w:r>
      <w:proofErr w:type="spellStart"/>
      <w:r>
        <w:rPr>
          <w:rFonts w:asciiTheme="minorHAnsi" w:hAnsiTheme="minorHAnsi" w:cstheme="minorHAnsi"/>
          <w:color w:val="003764"/>
        </w:rPr>
        <w:t>influencerima</w:t>
      </w:r>
      <w:proofErr w:type="spellEnd"/>
      <w:r>
        <w:rPr>
          <w:rFonts w:asciiTheme="minorHAnsi" w:hAnsiTheme="minorHAnsi" w:cstheme="minorHAnsi"/>
          <w:color w:val="003764"/>
        </w:rPr>
        <w:t xml:space="preserve"> i dr</w:t>
      </w:r>
      <w:r w:rsidRPr="0065347D">
        <w:rPr>
          <w:rFonts w:asciiTheme="minorHAnsi" w:hAnsiTheme="minorHAnsi" w:cstheme="minorHAnsi"/>
          <w:color w:val="003764"/>
        </w:rPr>
        <w:t>.</w:t>
      </w:r>
      <w:r>
        <w:rPr>
          <w:rFonts w:asciiTheme="minorHAnsi" w:hAnsiTheme="minorHAnsi" w:cstheme="minorHAnsi"/>
          <w:color w:val="003764"/>
        </w:rPr>
        <w:t>)</w:t>
      </w:r>
    </w:p>
    <w:p w14:paraId="36EE8F63" w14:textId="7690C8AB" w:rsidR="00493EBC" w:rsidRPr="0065347D" w:rsidRDefault="0065347D" w:rsidP="0065347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medijska prisutnost (</w:t>
      </w:r>
      <w:r w:rsidR="001142BC" w:rsidRPr="0065347D">
        <w:rPr>
          <w:rFonts w:asciiTheme="minorHAnsi" w:hAnsiTheme="minorHAnsi" w:cstheme="minorHAnsi"/>
          <w:color w:val="003764"/>
        </w:rPr>
        <w:t>navesti u kojim medijima se promovira događaj na lokalnoj, regionalnoj, nacionalnoj i internacionalnoj (ako je primjenjivo) razini</w:t>
      </w:r>
      <w:r>
        <w:rPr>
          <w:rFonts w:asciiTheme="minorHAnsi" w:hAnsiTheme="minorHAnsi" w:cstheme="minorHAnsi"/>
          <w:color w:val="003764"/>
        </w:rPr>
        <w:t>)</w:t>
      </w:r>
    </w:p>
    <w:p w14:paraId="04BD4432" w14:textId="77777777" w:rsidR="001142BC" w:rsidRDefault="001142BC" w:rsidP="001142BC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</w:p>
    <w:p w14:paraId="297CB2EA" w14:textId="64D0E3ED" w:rsidR="001142BC" w:rsidRDefault="001142BC" w:rsidP="001142BC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P</w:t>
      </w:r>
      <w:r w:rsidRPr="001142BC">
        <w:rPr>
          <w:rFonts w:asciiTheme="minorHAnsi" w:hAnsiTheme="minorHAnsi" w:cs="Tahoma"/>
          <w:b/>
          <w:bCs/>
          <w:color w:val="003764"/>
        </w:rPr>
        <w:t>rofesional</w:t>
      </w:r>
      <w:r w:rsidR="0065347D">
        <w:rPr>
          <w:rFonts w:asciiTheme="minorHAnsi" w:hAnsiTheme="minorHAnsi" w:cs="Tahoma"/>
          <w:b/>
          <w:bCs/>
          <w:color w:val="003764"/>
        </w:rPr>
        <w:t>ni</w:t>
      </w:r>
      <w:r w:rsidRPr="001142BC">
        <w:rPr>
          <w:rFonts w:asciiTheme="minorHAnsi" w:hAnsiTheme="minorHAnsi" w:cs="Tahoma"/>
          <w:b/>
          <w:bCs/>
          <w:color w:val="003764"/>
        </w:rPr>
        <w:t xml:space="preserve"> razvoj i održivost</w:t>
      </w:r>
    </w:p>
    <w:p w14:paraId="1FB1F44C" w14:textId="4BD9CBF1" w:rsidR="001142BC" w:rsidRPr="001142BC" w:rsidRDefault="001142BC" w:rsidP="001142BC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s</w:t>
      </w:r>
      <w:r w:rsidRPr="001142BC">
        <w:rPr>
          <w:rFonts w:asciiTheme="minorHAnsi" w:hAnsiTheme="minorHAnsi" w:cstheme="minorHAnsi"/>
          <w:color w:val="003764"/>
        </w:rPr>
        <w:t>uradnja s lokalnim subjektima i lokalnom zajednicom</w:t>
      </w:r>
      <w:r w:rsidR="0065347D">
        <w:rPr>
          <w:rFonts w:asciiTheme="minorHAnsi" w:hAnsiTheme="minorHAnsi" w:cstheme="minorHAnsi"/>
          <w:color w:val="003764"/>
        </w:rPr>
        <w:t xml:space="preserve"> (</w:t>
      </w:r>
      <w:r w:rsidR="0065347D" w:rsidRPr="0065347D">
        <w:rPr>
          <w:rFonts w:asciiTheme="minorHAnsi" w:hAnsiTheme="minorHAnsi" w:cstheme="minorHAnsi"/>
          <w:color w:val="003764"/>
        </w:rPr>
        <w:t xml:space="preserve">uključivanje lokalne zajednice, partnerstva s </w:t>
      </w:r>
      <w:r w:rsidR="0065347D">
        <w:rPr>
          <w:rFonts w:asciiTheme="minorHAnsi" w:hAnsiTheme="minorHAnsi" w:cstheme="minorHAnsi"/>
          <w:color w:val="003764"/>
        </w:rPr>
        <w:t xml:space="preserve">lokalnim </w:t>
      </w:r>
      <w:r w:rsidR="0065347D" w:rsidRPr="0065347D">
        <w:rPr>
          <w:rFonts w:asciiTheme="minorHAnsi" w:hAnsiTheme="minorHAnsi" w:cstheme="minorHAnsi"/>
          <w:color w:val="003764"/>
        </w:rPr>
        <w:t>poduzećima, udrugama i institucijama</w:t>
      </w:r>
      <w:r w:rsidR="0065347D">
        <w:rPr>
          <w:rFonts w:asciiTheme="minorHAnsi" w:hAnsiTheme="minorHAnsi" w:cstheme="minorHAnsi"/>
          <w:color w:val="003764"/>
        </w:rPr>
        <w:t>)</w:t>
      </w:r>
    </w:p>
    <w:p w14:paraId="220091D5" w14:textId="5D1031CA" w:rsidR="001142BC" w:rsidRPr="001142BC" w:rsidRDefault="001142BC" w:rsidP="001142BC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d</w:t>
      </w:r>
      <w:r w:rsidRPr="001142BC">
        <w:rPr>
          <w:rFonts w:asciiTheme="minorHAnsi" w:hAnsiTheme="minorHAnsi" w:cstheme="minorHAnsi"/>
          <w:color w:val="003764"/>
        </w:rPr>
        <w:t>oprinos lokalnoj zajednici</w:t>
      </w:r>
      <w:r>
        <w:rPr>
          <w:rFonts w:asciiTheme="minorHAnsi" w:hAnsiTheme="minorHAnsi" w:cstheme="minorHAnsi"/>
          <w:color w:val="003764"/>
        </w:rPr>
        <w:t xml:space="preserve"> (ekonomski i </w:t>
      </w:r>
      <w:r w:rsidRPr="001142BC">
        <w:rPr>
          <w:rFonts w:asciiTheme="minorHAnsi" w:hAnsiTheme="minorHAnsi" w:cstheme="minorHAnsi"/>
          <w:color w:val="003764"/>
        </w:rPr>
        <w:t>neekonomski efekti</w:t>
      </w:r>
      <w:r w:rsidR="0065347D">
        <w:rPr>
          <w:rFonts w:asciiTheme="minorHAnsi" w:hAnsiTheme="minorHAnsi" w:cstheme="minorHAnsi"/>
          <w:color w:val="003764"/>
        </w:rPr>
        <w:t xml:space="preserve"> -</w:t>
      </w:r>
      <w:r w:rsidR="0065347D" w:rsidRPr="0065347D">
        <w:rPr>
          <w:rFonts w:asciiTheme="minorHAnsi" w:hAnsiTheme="minorHAnsi" w:cstheme="minorHAnsi"/>
          <w:color w:val="003764"/>
        </w:rPr>
        <w:t xml:space="preserve"> zapošljavanje, potrošnja</w:t>
      </w:r>
      <w:r w:rsidR="0065347D">
        <w:rPr>
          <w:rFonts w:asciiTheme="minorHAnsi" w:hAnsiTheme="minorHAnsi" w:cstheme="minorHAnsi"/>
          <w:color w:val="003764"/>
        </w:rPr>
        <w:t>,</w:t>
      </w:r>
      <w:r w:rsidR="0065347D" w:rsidRPr="0065347D">
        <w:rPr>
          <w:rFonts w:asciiTheme="minorHAnsi" w:hAnsiTheme="minorHAnsi" w:cstheme="minorHAnsi"/>
          <w:color w:val="003764"/>
        </w:rPr>
        <w:t xml:space="preserve"> kulturni doprinos, očuvanje identiteta)</w:t>
      </w:r>
    </w:p>
    <w:p w14:paraId="3761440F" w14:textId="56B7067C" w:rsidR="001142BC" w:rsidRDefault="004F54A0" w:rsidP="006341DC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65347D">
        <w:rPr>
          <w:rFonts w:asciiTheme="minorHAnsi" w:hAnsiTheme="minorHAnsi" w:cstheme="minorHAnsi"/>
          <w:color w:val="003764"/>
        </w:rPr>
        <w:t>r</w:t>
      </w:r>
      <w:r w:rsidR="001142BC" w:rsidRPr="0065347D">
        <w:rPr>
          <w:rFonts w:asciiTheme="minorHAnsi" w:hAnsiTheme="minorHAnsi" w:cstheme="minorHAnsi"/>
          <w:color w:val="003764"/>
        </w:rPr>
        <w:t>azvoj ljudskih resursa (</w:t>
      </w:r>
      <w:r w:rsidR="0065347D" w:rsidRPr="0065347D">
        <w:rPr>
          <w:rFonts w:asciiTheme="minorHAnsi" w:hAnsiTheme="minorHAnsi" w:cstheme="minorHAnsi"/>
          <w:color w:val="003764"/>
        </w:rPr>
        <w:t>ulaganj</w:t>
      </w:r>
      <w:r w:rsidR="0065347D">
        <w:rPr>
          <w:rFonts w:asciiTheme="minorHAnsi" w:hAnsiTheme="minorHAnsi" w:cstheme="minorHAnsi"/>
          <w:color w:val="003764"/>
        </w:rPr>
        <w:t>e</w:t>
      </w:r>
      <w:r w:rsidR="0065347D" w:rsidRPr="0065347D">
        <w:rPr>
          <w:rFonts w:asciiTheme="minorHAnsi" w:hAnsiTheme="minorHAnsi" w:cstheme="minorHAnsi"/>
          <w:color w:val="003764"/>
        </w:rPr>
        <w:t xml:space="preserve"> u edukaciju, stručna usavršavanja</w:t>
      </w:r>
      <w:r w:rsidR="00E73A4E">
        <w:rPr>
          <w:rFonts w:asciiTheme="minorHAnsi" w:hAnsiTheme="minorHAnsi" w:cstheme="minorHAnsi"/>
          <w:color w:val="003764"/>
        </w:rPr>
        <w:t xml:space="preserve"> </w:t>
      </w:r>
      <w:r w:rsidR="0065347D" w:rsidRPr="0065347D">
        <w:rPr>
          <w:rFonts w:asciiTheme="minorHAnsi" w:hAnsiTheme="minorHAnsi" w:cstheme="minorHAnsi"/>
          <w:color w:val="003764"/>
        </w:rPr>
        <w:t xml:space="preserve">zaposlenika i volontera s ciljem poboljšanja kvalitete usluge i </w:t>
      </w:r>
      <w:r w:rsidR="0065347D">
        <w:rPr>
          <w:rFonts w:asciiTheme="minorHAnsi" w:hAnsiTheme="minorHAnsi" w:cstheme="minorHAnsi"/>
          <w:color w:val="003764"/>
        </w:rPr>
        <w:t xml:space="preserve">iskustva </w:t>
      </w:r>
      <w:r w:rsidR="0065347D" w:rsidRPr="0065347D">
        <w:rPr>
          <w:rFonts w:asciiTheme="minorHAnsi" w:hAnsiTheme="minorHAnsi" w:cstheme="minorHAnsi"/>
          <w:color w:val="003764"/>
        </w:rPr>
        <w:t>posjetitelj</w:t>
      </w:r>
      <w:r w:rsidR="0065347D">
        <w:rPr>
          <w:rFonts w:asciiTheme="minorHAnsi" w:hAnsiTheme="minorHAnsi" w:cstheme="minorHAnsi"/>
          <w:color w:val="003764"/>
        </w:rPr>
        <w:t>a)</w:t>
      </w:r>
    </w:p>
    <w:p w14:paraId="4FCEC281" w14:textId="489F5439" w:rsidR="00E73A4E" w:rsidRPr="0065347D" w:rsidRDefault="00E73A4E" w:rsidP="006341DC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održivost (</w:t>
      </w:r>
      <w:r w:rsidRPr="00E73A4E">
        <w:rPr>
          <w:rFonts w:asciiTheme="minorHAnsi" w:hAnsiTheme="minorHAnsi" w:cstheme="minorHAnsi"/>
          <w:color w:val="003764"/>
        </w:rPr>
        <w:t>aktivnosti i strategije kojima se doprinosi očuvanju okoliša, energetskoj učinkovitosti, smanjenju otpada i promicanju održivih praksi)</w:t>
      </w:r>
    </w:p>
    <w:sectPr w:rsidR="00E73A4E" w:rsidRPr="0065347D">
      <w:head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B8A6" w14:textId="77777777" w:rsidR="00A51DFC" w:rsidRDefault="00A51DFC">
      <w:pPr>
        <w:spacing w:line="240" w:lineRule="auto"/>
      </w:pPr>
      <w:r>
        <w:separator/>
      </w:r>
    </w:p>
  </w:endnote>
  <w:endnote w:type="continuationSeparator" w:id="0">
    <w:p w14:paraId="79EE2F3E" w14:textId="77777777" w:rsidR="00A51DFC" w:rsidRDefault="00A51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A9DB" w14:textId="77777777" w:rsidR="00A51DFC" w:rsidRDefault="00A51DF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99596B3" w14:textId="77777777" w:rsidR="00A51DFC" w:rsidRDefault="00A51D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63DF" w14:textId="22EB3795" w:rsidR="00E87B43" w:rsidRDefault="000C4E9E" w:rsidP="00BE39FD">
    <w:pPr>
      <w:pStyle w:val="Header"/>
      <w:jc w:val="center"/>
    </w:pPr>
    <w:r>
      <w:rPr>
        <w:noProof/>
      </w:rPr>
      <w:drawing>
        <wp:inline distT="0" distB="0" distL="0" distR="0" wp14:anchorId="57BFDF39" wp14:editId="76E36BAA">
          <wp:extent cx="1219200" cy="319108"/>
          <wp:effectExtent l="0" t="0" r="0" b="5080"/>
          <wp:docPr id="2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82B086F" wp14:editId="15EF48BE">
          <wp:extent cx="921568" cy="598170"/>
          <wp:effectExtent l="0" t="0" r="0" b="0"/>
          <wp:docPr id="17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F165EE4" wp14:editId="58432831">
          <wp:extent cx="555008" cy="370160"/>
          <wp:effectExtent l="0" t="0" r="0" b="0"/>
          <wp:docPr id="19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D3E"/>
    <w:multiLevelType w:val="multilevel"/>
    <w:tmpl w:val="7444C2B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77A1078"/>
    <w:multiLevelType w:val="multilevel"/>
    <w:tmpl w:val="0660F63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ECE279D"/>
    <w:multiLevelType w:val="hybridMultilevel"/>
    <w:tmpl w:val="B87CE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46E"/>
    <w:multiLevelType w:val="hybridMultilevel"/>
    <w:tmpl w:val="D654D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4557F"/>
    <w:multiLevelType w:val="hybridMultilevel"/>
    <w:tmpl w:val="54720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3B67"/>
    <w:multiLevelType w:val="multilevel"/>
    <w:tmpl w:val="44D073E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3E5743F2"/>
    <w:multiLevelType w:val="hybridMultilevel"/>
    <w:tmpl w:val="D048E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27A5"/>
    <w:multiLevelType w:val="multilevel"/>
    <w:tmpl w:val="4E00B6BA"/>
    <w:styleLink w:val="WWNum4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4D79501B"/>
    <w:multiLevelType w:val="hybridMultilevel"/>
    <w:tmpl w:val="1864F2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A7914"/>
    <w:multiLevelType w:val="multilevel"/>
    <w:tmpl w:val="A9D0FD8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CC11C2A"/>
    <w:multiLevelType w:val="hybridMultilevel"/>
    <w:tmpl w:val="6210725C"/>
    <w:lvl w:ilvl="0" w:tplc="ADA4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95FA2"/>
    <w:multiLevelType w:val="hybridMultilevel"/>
    <w:tmpl w:val="C53AC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F66D0"/>
    <w:multiLevelType w:val="multilevel"/>
    <w:tmpl w:val="02E6941C"/>
    <w:styleLink w:val="WWNum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6D4C420C"/>
    <w:multiLevelType w:val="hybridMultilevel"/>
    <w:tmpl w:val="FA040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C0B2C"/>
    <w:multiLevelType w:val="multilevel"/>
    <w:tmpl w:val="9928213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61100521">
    <w:abstractNumId w:val="1"/>
  </w:num>
  <w:num w:numId="2" w16cid:durableId="1821577425">
    <w:abstractNumId w:val="5"/>
  </w:num>
  <w:num w:numId="3" w16cid:durableId="1822967359">
    <w:abstractNumId w:val="0"/>
  </w:num>
  <w:num w:numId="4" w16cid:durableId="99835385">
    <w:abstractNumId w:val="7"/>
  </w:num>
  <w:num w:numId="5" w16cid:durableId="431173012">
    <w:abstractNumId w:val="9"/>
  </w:num>
  <w:num w:numId="6" w16cid:durableId="1446727456">
    <w:abstractNumId w:val="14"/>
  </w:num>
  <w:num w:numId="7" w16cid:durableId="729302792">
    <w:abstractNumId w:val="12"/>
  </w:num>
  <w:num w:numId="8" w16cid:durableId="990838946">
    <w:abstractNumId w:val="12"/>
    <w:lvlOverride w:ilvl="0">
      <w:startOverride w:val="1"/>
    </w:lvlOverride>
  </w:num>
  <w:num w:numId="9" w16cid:durableId="627007574">
    <w:abstractNumId w:val="7"/>
    <w:lvlOverride w:ilvl="0">
      <w:startOverride w:val="1"/>
    </w:lvlOverride>
  </w:num>
  <w:num w:numId="10" w16cid:durableId="2059814255">
    <w:abstractNumId w:val="5"/>
  </w:num>
  <w:num w:numId="11" w16cid:durableId="1117531258">
    <w:abstractNumId w:val="3"/>
  </w:num>
  <w:num w:numId="12" w16cid:durableId="765614168">
    <w:abstractNumId w:val="8"/>
  </w:num>
  <w:num w:numId="13" w16cid:durableId="1832023406">
    <w:abstractNumId w:val="10"/>
  </w:num>
  <w:num w:numId="14" w16cid:durableId="660233256">
    <w:abstractNumId w:val="4"/>
  </w:num>
  <w:num w:numId="15" w16cid:durableId="1527669111">
    <w:abstractNumId w:val="13"/>
  </w:num>
  <w:num w:numId="16" w16cid:durableId="695544408">
    <w:abstractNumId w:val="6"/>
  </w:num>
  <w:num w:numId="17" w16cid:durableId="1099566861">
    <w:abstractNumId w:val="2"/>
  </w:num>
  <w:num w:numId="18" w16cid:durableId="15636411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0B"/>
    <w:rsid w:val="00004204"/>
    <w:rsid w:val="00006662"/>
    <w:rsid w:val="00006A29"/>
    <w:rsid w:val="000077E7"/>
    <w:rsid w:val="00032D77"/>
    <w:rsid w:val="000503CA"/>
    <w:rsid w:val="0007165F"/>
    <w:rsid w:val="000C3472"/>
    <w:rsid w:val="000C4E9E"/>
    <w:rsid w:val="000D2BFE"/>
    <w:rsid w:val="000D4F27"/>
    <w:rsid w:val="000E5948"/>
    <w:rsid w:val="0010610B"/>
    <w:rsid w:val="001142BC"/>
    <w:rsid w:val="001144B4"/>
    <w:rsid w:val="00145F02"/>
    <w:rsid w:val="00196665"/>
    <w:rsid w:val="001B1C70"/>
    <w:rsid w:val="002226BD"/>
    <w:rsid w:val="0023028E"/>
    <w:rsid w:val="00242A4B"/>
    <w:rsid w:val="0026297F"/>
    <w:rsid w:val="002B237A"/>
    <w:rsid w:val="002C3203"/>
    <w:rsid w:val="00304583"/>
    <w:rsid w:val="00306038"/>
    <w:rsid w:val="003261A2"/>
    <w:rsid w:val="003310BD"/>
    <w:rsid w:val="00353019"/>
    <w:rsid w:val="003830E1"/>
    <w:rsid w:val="003B2FBB"/>
    <w:rsid w:val="00417B90"/>
    <w:rsid w:val="00456267"/>
    <w:rsid w:val="004634A7"/>
    <w:rsid w:val="00464969"/>
    <w:rsid w:val="00473590"/>
    <w:rsid w:val="00482A83"/>
    <w:rsid w:val="00487868"/>
    <w:rsid w:val="00493EBC"/>
    <w:rsid w:val="004F3373"/>
    <w:rsid w:val="004F54A0"/>
    <w:rsid w:val="00543BDA"/>
    <w:rsid w:val="005E1CB0"/>
    <w:rsid w:val="0065347D"/>
    <w:rsid w:val="006839F5"/>
    <w:rsid w:val="00694D7D"/>
    <w:rsid w:val="007269E4"/>
    <w:rsid w:val="007D31C8"/>
    <w:rsid w:val="008E43BF"/>
    <w:rsid w:val="008E5A49"/>
    <w:rsid w:val="00942A84"/>
    <w:rsid w:val="009448C0"/>
    <w:rsid w:val="00956DEE"/>
    <w:rsid w:val="009A4476"/>
    <w:rsid w:val="009C4413"/>
    <w:rsid w:val="00A431D9"/>
    <w:rsid w:val="00A51DFC"/>
    <w:rsid w:val="00AB42BF"/>
    <w:rsid w:val="00B1153B"/>
    <w:rsid w:val="00BA0792"/>
    <w:rsid w:val="00BE39FD"/>
    <w:rsid w:val="00BF6FD2"/>
    <w:rsid w:val="00C060C5"/>
    <w:rsid w:val="00CD6C88"/>
    <w:rsid w:val="00D30F44"/>
    <w:rsid w:val="00D7373D"/>
    <w:rsid w:val="00DA0EFC"/>
    <w:rsid w:val="00DB05C5"/>
    <w:rsid w:val="00E73A4E"/>
    <w:rsid w:val="00E87B43"/>
    <w:rsid w:val="00F25C28"/>
    <w:rsid w:val="00F53E29"/>
    <w:rsid w:val="00F8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0E98"/>
  <w15:docId w15:val="{E14A472E-7EA4-4911-BE09-87DEDA4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SimSun" w:hAnsi="Tahoma" w:cs="F"/>
        <w:kern w:val="3"/>
        <w:sz w:val="24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hAnsi="Times New Roman" w:cs="Times New Roman"/>
      <w:szCs w:val="24"/>
      <w:lang w:eastAsia="zh-CN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</w:style>
  <w:style w:type="paragraph" w:styleId="BalloonText">
    <w:name w:val="Balloon Text"/>
    <w:basedOn w:val="Standard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TekstbaloniaChar">
    <w:name w:val="Tekst balončića Char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76"/>
  </w:style>
  <w:style w:type="paragraph" w:styleId="Footer">
    <w:name w:val="footer"/>
    <w:basedOn w:val="Normal"/>
    <w:link w:val="Foot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76"/>
  </w:style>
  <w:style w:type="paragraph" w:styleId="NoSpacing">
    <w:name w:val="No Spacing"/>
    <w:uiPriority w:val="1"/>
    <w:qFormat/>
    <w:rsid w:val="00BA0792"/>
    <w:pPr>
      <w:widowControl/>
      <w:suppressAutoHyphens w:val="0"/>
      <w:autoSpaceDN/>
      <w:spacing w:line="240" w:lineRule="auto"/>
      <w:textAlignment w:val="auto"/>
    </w:pPr>
    <w:rPr>
      <w:rFonts w:ascii="Calibri" w:eastAsiaTheme="minorHAnsi" w:hAnsi="Calibri" w:cs="Calibri"/>
      <w:kern w:val="0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2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4A7-76CF-4B1F-B54F-7A80181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Posilović</dc:creator>
  <cp:lastModifiedBy>Sanja Biščan</cp:lastModifiedBy>
  <cp:revision>22</cp:revision>
  <cp:lastPrinted>2013-04-03T11:12:00Z</cp:lastPrinted>
  <dcterms:created xsi:type="dcterms:W3CDTF">2017-08-30T16:00:00Z</dcterms:created>
  <dcterms:modified xsi:type="dcterms:W3CDTF">2026-06-01T10:34:00Z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22175006-2df0-4b9d-8e80-225956f8d3b7</vt:lpwstr>
  </property>
</Properties>
</file>