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1131" w14:textId="77777777" w:rsidR="00D341C4" w:rsidRPr="00E16170" w:rsidRDefault="00D341C4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2481D850" w14:textId="77777777" w:rsidR="00867C36" w:rsidRPr="00E16170" w:rsidRDefault="00867C36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1A235CA6" w14:textId="0333CF6B" w:rsidR="00EE6BA9" w:rsidRPr="00E16170" w:rsidRDefault="00BE10DC" w:rsidP="00D423D8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E16170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NAJPOŽELJNIJA TURISTIČKA DESTINACIJA NA OBALI - UPUTE ZA IZRADU PREZENTACIJE</w:t>
      </w:r>
    </w:p>
    <w:p w14:paraId="59A60A32" w14:textId="77777777" w:rsidR="00EE6BA9" w:rsidRPr="00E16170" w:rsidRDefault="00EE6BA9" w:rsidP="00D423D8">
      <w:pPr>
        <w:pStyle w:val="Standard"/>
        <w:jc w:val="both"/>
        <w:rPr>
          <w:rFonts w:asciiTheme="minorHAnsi" w:hAnsiTheme="minorHAnsi" w:cs="Tahoma"/>
          <w:color w:val="002060"/>
        </w:rPr>
      </w:pPr>
    </w:p>
    <w:p w14:paraId="54C8778A" w14:textId="77777777" w:rsidR="00175776" w:rsidRPr="00175776" w:rsidRDefault="00175776" w:rsidP="00175776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175776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299EC4EC" w14:textId="77777777" w:rsidR="00175776" w:rsidRPr="00175776" w:rsidRDefault="00175776" w:rsidP="00175776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4AF558C4" w14:textId="77777777" w:rsidR="00175776" w:rsidRPr="00175776" w:rsidRDefault="00175776" w:rsidP="00175776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175776">
        <w:rPr>
          <w:rFonts w:cs="Tahoma"/>
          <w:b/>
          <w:bCs/>
          <w:i/>
          <w:iCs/>
          <w:color w:val="0070C0"/>
          <w:sz w:val="24"/>
          <w:szCs w:val="24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415B3889" w14:textId="77777777" w:rsidR="00175776" w:rsidRPr="00175776" w:rsidRDefault="00175776" w:rsidP="00175776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79CAB702" w14:textId="6394B7BC" w:rsidR="00D423D8" w:rsidRDefault="00175776" w:rsidP="00175776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175776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prema niže navedenim elementima:</w:t>
      </w:r>
    </w:p>
    <w:p w14:paraId="15261D18" w14:textId="77777777" w:rsidR="00175776" w:rsidRPr="00E16170" w:rsidRDefault="00175776" w:rsidP="0017577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7DC396E1" w14:textId="4AAD6A10" w:rsidR="004E50D7" w:rsidRPr="00E16170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E16170">
        <w:rPr>
          <w:rFonts w:cs="Tahoma"/>
          <w:b/>
          <w:bCs/>
          <w:color w:val="1F3864" w:themeColor="accent1" w:themeShade="80"/>
          <w:sz w:val="24"/>
          <w:szCs w:val="24"/>
        </w:rPr>
        <w:t>ATRAKCIJE</w:t>
      </w:r>
    </w:p>
    <w:p w14:paraId="6C26C00D" w14:textId="61D44D5C" w:rsidR="00EE6BA9" w:rsidRPr="00E16170" w:rsidRDefault="00EE6BA9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Kulturne atrakcije</w:t>
      </w:r>
      <w:r w:rsidR="00BE10DC" w:rsidRPr="00E16170">
        <w:rPr>
          <w:rFonts w:cs="Tahoma"/>
          <w:b/>
          <w:bCs/>
          <w:color w:val="003764"/>
          <w:sz w:val="24"/>
          <w:szCs w:val="24"/>
        </w:rPr>
        <w:t xml:space="preserve"> i događaji</w:t>
      </w:r>
      <w:r w:rsidRPr="00E16170">
        <w:rPr>
          <w:rFonts w:cs="Tahoma"/>
          <w:b/>
          <w:bCs/>
          <w:color w:val="003764"/>
          <w:sz w:val="24"/>
          <w:szCs w:val="24"/>
        </w:rPr>
        <w:t xml:space="preserve"> (</w:t>
      </w:r>
      <w:r w:rsidR="00BE10DC" w:rsidRPr="00E16170">
        <w:rPr>
          <w:rFonts w:cs="Tahoma"/>
          <w:b/>
          <w:bCs/>
          <w:color w:val="003764"/>
          <w:sz w:val="24"/>
          <w:szCs w:val="24"/>
        </w:rPr>
        <w:t>povijesni spomenici/muzeji/arheološka nalazišta/industrijska kvaliteta/etno zbirke/kazališta/festivali/mega</w:t>
      </w:r>
      <w:r w:rsidR="00E16170">
        <w:rPr>
          <w:rFonts w:cs="Tahoma"/>
          <w:b/>
          <w:bCs/>
          <w:color w:val="003764"/>
          <w:sz w:val="24"/>
          <w:szCs w:val="24"/>
        </w:rPr>
        <w:t xml:space="preserve"> </w:t>
      </w:r>
      <w:r w:rsidR="00BE10DC" w:rsidRPr="00E16170">
        <w:rPr>
          <w:rFonts w:cs="Tahoma"/>
          <w:b/>
          <w:bCs/>
          <w:color w:val="003764"/>
          <w:sz w:val="24"/>
          <w:szCs w:val="24"/>
        </w:rPr>
        <w:t>spektakli)</w:t>
      </w:r>
    </w:p>
    <w:p w14:paraId="04CCF1DF" w14:textId="6FC14552" w:rsidR="00EE6BA9" w:rsidRPr="00E1617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6170">
        <w:rPr>
          <w:sz w:val="24"/>
          <w:szCs w:val="24"/>
        </w:rPr>
        <w:t>raznovrsnost kulturnih atrakcija</w:t>
      </w:r>
    </w:p>
    <w:p w14:paraId="4567B959" w14:textId="415AC8E8" w:rsidR="00EE6BA9" w:rsidRPr="00E1617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6170">
        <w:rPr>
          <w:sz w:val="24"/>
          <w:szCs w:val="24"/>
        </w:rPr>
        <w:t>opći dojam o uređenosti pojedinih kulturnih atrakcija (vanjski izgled, održavanje, obilježavanj</w:t>
      </w:r>
      <w:r w:rsidR="000E5D81" w:rsidRPr="00E16170">
        <w:rPr>
          <w:sz w:val="24"/>
          <w:szCs w:val="24"/>
        </w:rPr>
        <w:t>e</w:t>
      </w:r>
      <w:r w:rsidRPr="00E16170">
        <w:rPr>
          <w:sz w:val="24"/>
          <w:szCs w:val="24"/>
        </w:rPr>
        <w:t>/označavanje kulturnih atrakcija, radno vrijeme, opremljenost…)</w:t>
      </w:r>
    </w:p>
    <w:p w14:paraId="373E7428" w14:textId="6CA5F437" w:rsidR="00EE6BA9" w:rsidRPr="00E1617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6170">
        <w:rPr>
          <w:sz w:val="24"/>
          <w:szCs w:val="24"/>
        </w:rPr>
        <w:t>kvaliteta obilježavanja/označavanja i informacija o kulturnim atrakcijama</w:t>
      </w:r>
    </w:p>
    <w:p w14:paraId="5ABBED79" w14:textId="101822DE" w:rsidR="00BE10DC" w:rsidRPr="00E16170" w:rsidRDefault="00BE10DC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6170">
        <w:rPr>
          <w:sz w:val="24"/>
          <w:szCs w:val="24"/>
        </w:rPr>
        <w:t>promocija, kvaliteta sadržaja i raznovrsnost događanja</w:t>
      </w:r>
    </w:p>
    <w:p w14:paraId="71FB00CA" w14:textId="661EB57F" w:rsidR="00EE6BA9" w:rsidRPr="00E1617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6170">
        <w:rPr>
          <w:sz w:val="24"/>
          <w:szCs w:val="24"/>
        </w:rPr>
        <w:t>dostupnost/pristupačnost atrakcija, posebice za osobe s invaliditetom</w:t>
      </w:r>
    </w:p>
    <w:p w14:paraId="5B1BBA63" w14:textId="77777777" w:rsidR="004E50D7" w:rsidRPr="00E16170" w:rsidRDefault="004E50D7" w:rsidP="00D423D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558C4300" w14:textId="5A9AE591" w:rsidR="00EE3672" w:rsidRPr="00E16170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Prirodne atrakcije (pejzaži/</w:t>
      </w:r>
      <w:r w:rsidR="00AD1017" w:rsidRPr="00E16170">
        <w:rPr>
          <w:rFonts w:cs="Tahoma"/>
          <w:b/>
          <w:bCs/>
          <w:color w:val="003764"/>
          <w:sz w:val="24"/>
          <w:szCs w:val="24"/>
        </w:rPr>
        <w:t>parkovi/</w:t>
      </w:r>
      <w:r w:rsidRPr="00E16170">
        <w:rPr>
          <w:rFonts w:cs="Tahoma"/>
          <w:b/>
          <w:bCs/>
          <w:color w:val="003764"/>
          <w:sz w:val="24"/>
          <w:szCs w:val="24"/>
        </w:rPr>
        <w:t>šume/flora i fauna/</w:t>
      </w:r>
      <w:r w:rsidR="00BE10DC" w:rsidRPr="00E16170">
        <w:rPr>
          <w:rFonts w:cs="Tahoma"/>
          <w:b/>
          <w:bCs/>
          <w:color w:val="003764"/>
          <w:sz w:val="24"/>
          <w:szCs w:val="24"/>
        </w:rPr>
        <w:t>plaže/otoci</w:t>
      </w:r>
      <w:r w:rsidRPr="00E16170">
        <w:rPr>
          <w:rFonts w:cs="Tahoma"/>
          <w:b/>
          <w:bCs/>
          <w:color w:val="003764"/>
          <w:sz w:val="24"/>
          <w:szCs w:val="24"/>
        </w:rPr>
        <w:t>)</w:t>
      </w:r>
    </w:p>
    <w:p w14:paraId="02C619AB" w14:textId="34388A34" w:rsidR="00EE3672" w:rsidRPr="00E16170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raznovrsnost, uređenost i očuvanost pojedinih atrakcija</w:t>
      </w:r>
    </w:p>
    <w:p w14:paraId="3FB66C5B" w14:textId="71C01101" w:rsidR="00EE3672" w:rsidRPr="00E16170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raznovrsnost flore i faune</w:t>
      </w:r>
    </w:p>
    <w:p w14:paraId="5467C241" w14:textId="7A153613" w:rsidR="00EE3672" w:rsidRPr="00E16170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pristupačnost pojedinih atrakcija, posebice za osobe s invaliditetom</w:t>
      </w:r>
    </w:p>
    <w:p w14:paraId="4F4E0973" w14:textId="3E292310" w:rsidR="00EE3672" w:rsidRPr="00E16170" w:rsidRDefault="00BE10DC" w:rsidP="00BE10D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uređenost plaže/a (tuševi, WC, pitka voda, način prikupljanja i zbrinjavanja otpada, ugostiteljska ponuda, mogućnost iznajmljivanja suncobrana i ležaljki, mogućnost najma zabavnih i sportskih rekvizita, organizirana rekreacija, plava zastava, spasilačka služba, pristup i rampe za osobe s invaliditetom…) i dr</w:t>
      </w:r>
      <w:r w:rsidR="00E16170">
        <w:rPr>
          <w:rFonts w:cs="Tahoma"/>
          <w:sz w:val="24"/>
          <w:szCs w:val="24"/>
        </w:rPr>
        <w:t>.</w:t>
      </w:r>
    </w:p>
    <w:p w14:paraId="09D99130" w14:textId="77777777" w:rsidR="00EE3672" w:rsidRPr="00E16170" w:rsidRDefault="00EE3672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A6AF01C" w14:textId="2E949D5D" w:rsidR="00AD1017" w:rsidRPr="00E16170" w:rsidRDefault="00AD1017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Rekreacija (bicikli</w:t>
      </w:r>
      <w:r w:rsidR="00BE10DC" w:rsidRPr="00E16170">
        <w:rPr>
          <w:rFonts w:cs="Tahoma"/>
          <w:b/>
          <w:bCs/>
          <w:color w:val="003764"/>
          <w:sz w:val="24"/>
          <w:szCs w:val="24"/>
        </w:rPr>
        <w:t>zam/golf/tenis/pješačenje/ronjenje i drugi vodeni sporovi)</w:t>
      </w:r>
    </w:p>
    <w:p w14:paraId="438A06A9" w14:textId="6BFC79BA" w:rsidR="00AD1017" w:rsidRPr="00E16170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raznovrsnost rekreacijskih aktivnosti i sportova u destinaciji</w:t>
      </w:r>
    </w:p>
    <w:p w14:paraId="085B8AD6" w14:textId="0FBB8063" w:rsidR="00AD1017" w:rsidRPr="00E16170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raspoloživi prostori i/ili objekti te staze za rekreaciju i sport</w:t>
      </w:r>
    </w:p>
    <w:p w14:paraId="52F68314" w14:textId="5562191F" w:rsidR="00AD1017" w:rsidRPr="00E16170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uređenost/opremljenost prostora ili objekata ili staza za rekreaciju</w:t>
      </w:r>
    </w:p>
    <w:p w14:paraId="384DB9A2" w14:textId="28B352DE" w:rsidR="00AD1017" w:rsidRPr="00E16170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mogućnost stručnog vođenja, iznajmljivanja opreme i rekvizita za rekreaciju i sport</w:t>
      </w:r>
    </w:p>
    <w:p w14:paraId="4217DE2E" w14:textId="77777777" w:rsidR="00AD1017" w:rsidRPr="00E16170" w:rsidRDefault="00AD1017" w:rsidP="00AD1017">
      <w:pPr>
        <w:rPr>
          <w:rFonts w:cs="Tahoma"/>
          <w:sz w:val="24"/>
          <w:szCs w:val="24"/>
        </w:rPr>
      </w:pPr>
    </w:p>
    <w:p w14:paraId="44FBF7D1" w14:textId="4D7D72ED" w:rsidR="00AD1017" w:rsidRPr="00E16170" w:rsidRDefault="00AD1017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Zabava (tematski i zabavni parkovi/</w:t>
      </w:r>
      <w:r w:rsidR="008E7210" w:rsidRPr="00E16170">
        <w:rPr>
          <w:rFonts w:cs="Tahoma"/>
          <w:b/>
          <w:bCs/>
          <w:color w:val="003764"/>
          <w:sz w:val="24"/>
          <w:szCs w:val="24"/>
        </w:rPr>
        <w:t>kino</w:t>
      </w:r>
      <w:r w:rsidRPr="00E16170">
        <w:rPr>
          <w:rFonts w:cs="Tahoma"/>
          <w:b/>
          <w:bCs/>
          <w:color w:val="003764"/>
          <w:sz w:val="24"/>
          <w:szCs w:val="24"/>
        </w:rPr>
        <w:t>/casino/shopping/sportski stadioni...)</w:t>
      </w:r>
    </w:p>
    <w:p w14:paraId="115EF8AD" w14:textId="7F58DC23" w:rsidR="00AD1017" w:rsidRPr="00E16170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raznovrsnost ponude zabave u destinaciji</w:t>
      </w:r>
    </w:p>
    <w:p w14:paraId="0376BFF8" w14:textId="151CDC3D" w:rsidR="00AD1017" w:rsidRPr="00E16170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broj objekata za zabavu koji su dostupni turistima</w:t>
      </w:r>
    </w:p>
    <w:p w14:paraId="50F48B34" w14:textId="0465AAB5" w:rsidR="00AD1017" w:rsidRPr="00E16170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lastRenderedPageBreak/>
        <w:t>uređenost/opremljenost objekata za zabavu koji su dostupni turistima</w:t>
      </w:r>
    </w:p>
    <w:p w14:paraId="7E3BBF87" w14:textId="0F695E55" w:rsidR="00AD1017" w:rsidRPr="00E16170" w:rsidRDefault="008E7210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 xml:space="preserve">raznovrsnost ponude, </w:t>
      </w:r>
      <w:r w:rsidR="00AD1017" w:rsidRPr="00E16170">
        <w:rPr>
          <w:rFonts w:cs="Tahoma"/>
          <w:sz w:val="24"/>
          <w:szCs w:val="24"/>
        </w:rPr>
        <w:t>mogućnost kupnje različitih proizvoda/robe i dr.</w:t>
      </w:r>
    </w:p>
    <w:p w14:paraId="7CD3EC87" w14:textId="286A589E" w:rsidR="00AD1017" w:rsidRPr="00E16170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opći dojam o ponudi zabave i noćnom životu</w:t>
      </w:r>
    </w:p>
    <w:p w14:paraId="0103B615" w14:textId="0C1C5394" w:rsidR="000E5D81" w:rsidRPr="00E16170" w:rsidRDefault="008E7210" w:rsidP="00D423D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p</w:t>
      </w:r>
      <w:r w:rsidR="00AD1017" w:rsidRPr="00E16170">
        <w:rPr>
          <w:rFonts w:cs="Tahoma"/>
          <w:sz w:val="24"/>
          <w:szCs w:val="24"/>
        </w:rPr>
        <w:t xml:space="preserve">ristupačnost objekata za zabavu osobama s invaliditetom </w:t>
      </w:r>
    </w:p>
    <w:p w14:paraId="1D817649" w14:textId="77777777" w:rsidR="000E5D81" w:rsidRPr="00E16170" w:rsidRDefault="000E5D81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A0F4E09" w14:textId="32CB281C" w:rsidR="004E50D7" w:rsidRPr="00E16170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E16170">
        <w:rPr>
          <w:rFonts w:cs="Tahoma"/>
          <w:b/>
          <w:bCs/>
          <w:color w:val="1F3864" w:themeColor="accent1" w:themeShade="80"/>
          <w:sz w:val="24"/>
          <w:szCs w:val="24"/>
        </w:rPr>
        <w:t>JAVNA I PRIVATNA INFRASTRUKTURA</w:t>
      </w:r>
    </w:p>
    <w:p w14:paraId="726B0651" w14:textId="4C37A762" w:rsidR="004E50D7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razvijenost prometne i javne turističke infrastrukture</w:t>
      </w:r>
    </w:p>
    <w:p w14:paraId="1F79B12C" w14:textId="5136C7EA" w:rsidR="004E50D7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uređenost i održavanje pješačkih zona i šetnica</w:t>
      </w:r>
    </w:p>
    <w:p w14:paraId="19CBA0A8" w14:textId="11F2FEE8" w:rsidR="004E50D7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 w:cs="Helvetica"/>
          <w:shd w:val="clear" w:color="auto" w:fill="FFFFFF"/>
        </w:rPr>
        <w:t>posebno obilježene pješačke i biciklističke staze</w:t>
      </w:r>
      <w:r w:rsidR="000E5D81" w:rsidRPr="00E16170">
        <w:rPr>
          <w:rFonts w:asciiTheme="minorHAnsi" w:hAnsiTheme="minorHAnsi" w:cs="Helvetica"/>
          <w:shd w:val="clear" w:color="auto" w:fill="FFFFFF"/>
        </w:rPr>
        <w:t>,</w:t>
      </w:r>
      <w:r w:rsidRPr="00E16170">
        <w:rPr>
          <w:rFonts w:asciiTheme="minorHAnsi" w:hAnsiTheme="minorHAnsi" w:cs="Helvetica"/>
          <w:shd w:val="clear" w:color="auto" w:fill="FFFFFF"/>
        </w:rPr>
        <w:t xml:space="preserve"> prometna, smeđa i druga turistička signalizacija </w:t>
      </w:r>
    </w:p>
    <w:p w14:paraId="7E42D48A" w14:textId="0744A2EF" w:rsidR="004E50D7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prilagođenost/pristupačnost druge prometne i javne turističke infrastrukture za osobe s invaliditetom</w:t>
      </w:r>
    </w:p>
    <w:p w14:paraId="4776C4BF" w14:textId="41AF5FDA" w:rsidR="000A31B6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</w:rPr>
      </w:pPr>
      <w:r w:rsidRPr="00E16170">
        <w:rPr>
          <w:rFonts w:asciiTheme="minorHAnsi" w:hAnsiTheme="minorHAnsi"/>
          <w:bCs/>
          <w:shd w:val="clear" w:color="auto" w:fill="FEFFFE"/>
        </w:rPr>
        <w:t>kvaliteta i raznovrsnost info materijala (tiskani, elektronički, raspoloživost na stranim jezicima), multimedijski sadržaji,</w:t>
      </w:r>
      <w:r w:rsidRPr="00E16170">
        <w:rPr>
          <w:rFonts w:asciiTheme="minorHAnsi" w:hAnsiTheme="minorHAnsi"/>
        </w:rPr>
        <w:t xml:space="preserve"> </w:t>
      </w:r>
      <w:r w:rsidRPr="00E16170">
        <w:rPr>
          <w:rFonts w:ascii="Calibri" w:eastAsia="Calibri" w:hAnsi="Calibri"/>
          <w:lang w:eastAsia="en-US"/>
        </w:rPr>
        <w:t>wi-fi zone, web aplikacije, interaktivni panoi…</w:t>
      </w:r>
    </w:p>
    <w:p w14:paraId="3DA044DD" w14:textId="70B04068" w:rsidR="004E50D7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primjerenost ponude trgovin</w:t>
      </w:r>
      <w:r w:rsidR="000E5D81" w:rsidRPr="00E16170">
        <w:rPr>
          <w:rFonts w:asciiTheme="minorHAnsi" w:hAnsiTheme="minorHAnsi"/>
          <w:bCs/>
          <w:shd w:val="clear" w:color="auto" w:fill="FEFFFE"/>
        </w:rPr>
        <w:t>a</w:t>
      </w:r>
      <w:r w:rsidRPr="00E16170">
        <w:rPr>
          <w:rFonts w:asciiTheme="minorHAnsi" w:hAnsiTheme="minorHAnsi"/>
          <w:bCs/>
          <w:shd w:val="clear" w:color="auto" w:fill="FEFFFE"/>
        </w:rPr>
        <w:t xml:space="preserve"> karakteru i kategoriji destinacije (samoposluge, butici, suvenirnice, ostale specijalizirane trgovine, tržnice)</w:t>
      </w:r>
    </w:p>
    <w:p w14:paraId="1FB1010C" w14:textId="2598C413" w:rsidR="006E23C9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 xml:space="preserve">primjerenost ponude ostalih javnih usluga karakteru destinacije i potrebama turista (banke, mjenjačnice, pošta, kolodvori, ljekarne, javni </w:t>
      </w:r>
      <w:r w:rsidR="000E5D81" w:rsidRPr="00E16170">
        <w:rPr>
          <w:rFonts w:asciiTheme="minorHAnsi" w:hAnsiTheme="minorHAnsi"/>
          <w:bCs/>
          <w:shd w:val="clear" w:color="auto" w:fill="FEFFFE"/>
        </w:rPr>
        <w:t>WC</w:t>
      </w:r>
      <w:r w:rsidRPr="00E16170">
        <w:rPr>
          <w:rFonts w:asciiTheme="minorHAnsi" w:hAnsiTheme="minorHAnsi"/>
          <w:bCs/>
          <w:shd w:val="clear" w:color="auto" w:fill="FEFFFE"/>
        </w:rPr>
        <w:t>, benzinske postaje i dr</w:t>
      </w:r>
      <w:r w:rsidR="000E5D81" w:rsidRPr="00E16170">
        <w:rPr>
          <w:rFonts w:asciiTheme="minorHAnsi" w:hAnsiTheme="minorHAnsi"/>
          <w:bCs/>
          <w:shd w:val="clear" w:color="auto" w:fill="FEFFFE"/>
        </w:rPr>
        <w:t>.)</w:t>
      </w:r>
    </w:p>
    <w:p w14:paraId="17836AAC" w14:textId="2296F23D" w:rsidR="006E23C9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ponuda turističkih agencija (izleti, ture, razgled grada uz stručno vođenje)</w:t>
      </w:r>
    </w:p>
    <w:p w14:paraId="72AF4913" w14:textId="292A251F" w:rsidR="006E23C9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hortikulturno uređenje i održavanje parkova i drugih zelenih površina</w:t>
      </w:r>
    </w:p>
    <w:p w14:paraId="6A2C13EC" w14:textId="5CCE597B" w:rsidR="006E23C9" w:rsidRPr="00E1617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čistoća ulica, šetnica, parkova i drugih javnih površina</w:t>
      </w:r>
    </w:p>
    <w:p w14:paraId="28DF3F0A" w14:textId="6A16769A" w:rsidR="006E23C9" w:rsidRPr="00E16170" w:rsidRDefault="008E7210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 xml:space="preserve">hoteli - </w:t>
      </w:r>
      <w:r w:rsidR="000A31B6" w:rsidRPr="00E16170">
        <w:rPr>
          <w:rFonts w:asciiTheme="minorHAnsi" w:hAnsiTheme="minorHAnsi"/>
          <w:bCs/>
          <w:shd w:val="clear" w:color="auto" w:fill="FEFFFE"/>
        </w:rPr>
        <w:t xml:space="preserve">raznovrsnost ponude </w:t>
      </w:r>
      <w:r w:rsidRPr="00E16170">
        <w:rPr>
          <w:rFonts w:asciiTheme="minorHAnsi" w:hAnsiTheme="minorHAnsi"/>
          <w:bCs/>
          <w:shd w:val="clear" w:color="auto" w:fill="FEFFFE"/>
        </w:rPr>
        <w:t xml:space="preserve">hotela </w:t>
      </w:r>
      <w:r w:rsidR="000A31B6" w:rsidRPr="00E16170">
        <w:rPr>
          <w:rFonts w:asciiTheme="minorHAnsi" w:hAnsiTheme="minorHAnsi"/>
          <w:bCs/>
          <w:shd w:val="clear" w:color="auto" w:fill="FEFFFE"/>
        </w:rPr>
        <w:t>po vrstama i kategorijama</w:t>
      </w:r>
      <w:r w:rsidRPr="00E16170">
        <w:rPr>
          <w:rFonts w:asciiTheme="minorHAnsi" w:hAnsiTheme="minorHAnsi"/>
          <w:bCs/>
          <w:shd w:val="clear" w:color="auto" w:fill="FEFFFE"/>
        </w:rPr>
        <w:t>, raspoloživi kapaciteti i kvaliteta hotela, opći dojam o hotelima, dodatni sadržaji (bazeni, teniska i dr. igrališta…)</w:t>
      </w:r>
    </w:p>
    <w:p w14:paraId="39403782" w14:textId="2ECEC775" w:rsidR="008E7210" w:rsidRPr="00E16170" w:rsidRDefault="008E7210" w:rsidP="008E7210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kampovi - ponuda, raspoloživi kapacitet i kvaliteta kampova po vrstama i kategorijama u destinaciji (za kampiranje s vlastitom opremom, pokretne kućice - mobilhome, autodom - kamper te u pokretnim ili fiksnim objektima u vlasništvu kampa), raznovrsnost i kvaliteta ugostiteljske i druge ponude u kampovima (trgovine, ugostiteljski objekti …), mogućnost iznajmljivanja pokretne opreme za kampiranje: stolova, stolica, vreća za spavanje, šatora, opći dojam o kampovima (uređenost i održavanost okoliša i objekata u kampovima, te ambijentalna prilagođenost), primjerenost vrste i kvalitete kampova lokalitetu/kategoriji destinacije, dodatni sadržaji u kampu (bazeni, teniska i dr. igrališta i dr.)</w:t>
      </w:r>
    </w:p>
    <w:p w14:paraId="57D2B336" w14:textId="6A3EFDC8" w:rsidR="008E7210" w:rsidRPr="00E16170" w:rsidRDefault="008E7210" w:rsidP="008E7210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luke nautičkog turizma - postojanje luke nautičkog turizma u destinaciji, vrsta i kategorija luke (marina, suha marina, sidrište, odlagalište plovnih objekata), opći dojam o luci nautičkog turizma (uređenost, održavanost i čistoća objekata i mora, ostali sadržaji i ponuda te ambijentalna prilagođenost)</w:t>
      </w:r>
    </w:p>
    <w:p w14:paraId="78FA4510" w14:textId="77777777" w:rsidR="00175776" w:rsidRPr="00E16170" w:rsidRDefault="008E7210" w:rsidP="00175776">
      <w:pPr>
        <w:pStyle w:val="Style"/>
        <w:ind w:left="927"/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 xml:space="preserve">privatni smještaj - raznovrsnost objekata ponude privatnog smještaja u destinaciji po vrstama i kategorijama (apartmani, kuće za odmor, sobe), raspoloživi kapacitet i kvaliteta ponude, opći dojam o ponudi privatnog smještaja u destinaciji (uređenost i održavanost objekata i okoliša objekata, te ambijentalna prilagođenost), primjerenost ponude privatnog smještaja u destinaciji lokalitetu/kategoriji </w:t>
      </w:r>
      <w:r w:rsidR="00175776" w:rsidRPr="00E16170">
        <w:rPr>
          <w:rFonts w:asciiTheme="minorHAnsi" w:hAnsiTheme="minorHAnsi"/>
          <w:bCs/>
          <w:shd w:val="clear" w:color="auto" w:fill="FEFFFE"/>
        </w:rPr>
        <w:t>destinacije, dodatni sadržaji uz objekte privatnog smještaja (bazen...)</w:t>
      </w:r>
    </w:p>
    <w:p w14:paraId="565CC24A" w14:textId="34385F43" w:rsidR="008E7210" w:rsidRPr="00E16170" w:rsidRDefault="008E7210" w:rsidP="00175776">
      <w:pPr>
        <w:pStyle w:val="Style"/>
        <w:ind w:left="927"/>
        <w:jc w:val="both"/>
        <w:rPr>
          <w:rFonts w:asciiTheme="minorHAnsi" w:hAnsiTheme="minorHAnsi"/>
          <w:bCs/>
          <w:shd w:val="clear" w:color="auto" w:fill="FEFFFE"/>
        </w:rPr>
      </w:pPr>
    </w:p>
    <w:p w14:paraId="08696E4E" w14:textId="77777777" w:rsidR="008E7210" w:rsidRPr="00E16170" w:rsidRDefault="008E7210" w:rsidP="008E7210">
      <w:pPr>
        <w:pStyle w:val="Style"/>
        <w:jc w:val="both"/>
        <w:rPr>
          <w:rFonts w:asciiTheme="minorHAnsi" w:hAnsiTheme="minorHAnsi"/>
          <w:bCs/>
          <w:shd w:val="clear" w:color="auto" w:fill="FEFFFE"/>
        </w:rPr>
      </w:pPr>
    </w:p>
    <w:p w14:paraId="15B166FC" w14:textId="77777777" w:rsidR="008E7210" w:rsidRDefault="008E7210" w:rsidP="008E7210">
      <w:pPr>
        <w:pStyle w:val="Style"/>
        <w:jc w:val="both"/>
        <w:rPr>
          <w:rFonts w:asciiTheme="minorHAnsi" w:hAnsiTheme="minorHAnsi"/>
          <w:bCs/>
          <w:shd w:val="clear" w:color="auto" w:fill="FEFFFE"/>
        </w:rPr>
      </w:pPr>
    </w:p>
    <w:p w14:paraId="7F40FE69" w14:textId="77777777" w:rsidR="00E16170" w:rsidRPr="00E16170" w:rsidRDefault="00E16170" w:rsidP="008E7210">
      <w:pPr>
        <w:pStyle w:val="Style"/>
        <w:jc w:val="both"/>
        <w:rPr>
          <w:rFonts w:asciiTheme="minorHAnsi" w:hAnsiTheme="minorHAnsi"/>
          <w:bCs/>
          <w:shd w:val="clear" w:color="auto" w:fill="FEFFFE"/>
        </w:rPr>
      </w:pPr>
    </w:p>
    <w:p w14:paraId="65B103F9" w14:textId="77777777" w:rsidR="008755B7" w:rsidRPr="00E16170" w:rsidRDefault="008755B7" w:rsidP="008755B7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 xml:space="preserve">Ugostiteljski objekti - </w:t>
      </w:r>
      <w:r w:rsidR="000A31B6" w:rsidRPr="00E16170">
        <w:rPr>
          <w:rFonts w:asciiTheme="minorHAnsi" w:hAnsiTheme="minorHAnsi"/>
          <w:bCs/>
          <w:shd w:val="clear" w:color="auto" w:fill="FEFFFE"/>
        </w:rPr>
        <w:t xml:space="preserve">raznovrsnost i kvaliteta </w:t>
      </w:r>
    </w:p>
    <w:p w14:paraId="13301A4F" w14:textId="52F24830" w:rsidR="000A31B6" w:rsidRPr="00E16170" w:rsidRDefault="000A31B6" w:rsidP="008755B7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E16170">
        <w:rPr>
          <w:rFonts w:asciiTheme="minorHAnsi" w:hAnsiTheme="minorHAnsi"/>
          <w:bCs/>
          <w:shd w:val="clear" w:color="auto" w:fill="FEFFFE"/>
        </w:rPr>
        <w:t>objekata</w:t>
      </w:r>
      <w:r w:rsidR="00AD1017" w:rsidRPr="00E16170">
        <w:rPr>
          <w:rFonts w:asciiTheme="minorHAnsi" w:hAnsiTheme="minorHAnsi"/>
          <w:bCs/>
          <w:shd w:val="clear" w:color="auto" w:fill="FEFFFE"/>
        </w:rPr>
        <w:t xml:space="preserve"> iz skupine restorani i barovi</w:t>
      </w:r>
      <w:r w:rsidR="008755B7" w:rsidRPr="00E16170">
        <w:rPr>
          <w:rFonts w:asciiTheme="minorHAnsi" w:hAnsiTheme="minorHAnsi"/>
          <w:bCs/>
          <w:shd w:val="clear" w:color="auto" w:fill="FEFFFE"/>
        </w:rPr>
        <w:t xml:space="preserve">, </w:t>
      </w:r>
      <w:r w:rsidRPr="00E16170">
        <w:rPr>
          <w:rFonts w:asciiTheme="minorHAnsi" w:hAnsiTheme="minorHAnsi"/>
          <w:bCs/>
          <w:shd w:val="clear" w:color="auto" w:fill="FEFFFE"/>
        </w:rPr>
        <w:t>kultura hrane - raznovrsnost i kvaliteta ponude jela i pića, ponuda tradicijskih jela i lokalna pića, korištenje lokalnih i ekoloških namirnica u pripremi hrane</w:t>
      </w:r>
    </w:p>
    <w:p w14:paraId="2571A47A" w14:textId="23BE30F6" w:rsidR="00AD1017" w:rsidRPr="00E16170" w:rsidRDefault="00AD1017" w:rsidP="00AD1017">
      <w:pPr>
        <w:pStyle w:val="ListParagraph"/>
        <w:numPr>
          <w:ilvl w:val="0"/>
          <w:numId w:val="19"/>
        </w:num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  <w:r w:rsidRPr="00E16170">
        <w:rPr>
          <w:bCs/>
          <w:shd w:val="clear" w:color="auto" w:fill="FEFFFE"/>
        </w:rPr>
        <w:t xml:space="preserve">zračni prijevoz - </w:t>
      </w:r>
      <w:r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dostupnost destinacije redovnim ili sezonskim zračnim prijevozom (udaljenost destinacije od najbliže zračne luke), broj stranih i domaćih destinacija iz kojih postoje redovne ili sezonske zračne linije prema najbližoj zračnoj luci, mogućnost transfera od najbliže zračne luke do destinacije</w:t>
      </w:r>
      <w:r w:rsidR="008E7210"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, dostupnost informacija o dolasku zračnim prijevozom u destinaciju</w:t>
      </w:r>
    </w:p>
    <w:p w14:paraId="04F15D0F" w14:textId="46884F44" w:rsidR="00AD1017" w:rsidRPr="00E16170" w:rsidRDefault="00AD1017" w:rsidP="008E7210">
      <w:pPr>
        <w:pStyle w:val="ListParagraph"/>
        <w:numPr>
          <w:ilvl w:val="0"/>
          <w:numId w:val="19"/>
        </w:num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  <w:r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cestovni</w:t>
      </w:r>
      <w:r w:rsidR="008E7210"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i </w:t>
      </w:r>
      <w:r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željeznički prijevoz – dostupnost destinacije, mogućnost transfera, dostupnost informacija o dolasku cestovnim</w:t>
      </w:r>
      <w:r w:rsidR="008E7210"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i</w:t>
      </w:r>
      <w:r w:rsidRPr="00E1617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željezničkim prijevozom u destinaciju</w:t>
      </w:r>
    </w:p>
    <w:p w14:paraId="70FF4527" w14:textId="77777777" w:rsidR="000A31B6" w:rsidRPr="00E16170" w:rsidRDefault="000A31B6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390597F3" w14:textId="1080A874" w:rsidR="000A31B6" w:rsidRPr="00E16170" w:rsidRDefault="000A31B6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E16170">
        <w:rPr>
          <w:rFonts w:cs="Tahoma"/>
          <w:b/>
          <w:bCs/>
          <w:color w:val="1F3864" w:themeColor="accent1" w:themeShade="80"/>
          <w:sz w:val="24"/>
          <w:szCs w:val="24"/>
        </w:rPr>
        <w:t xml:space="preserve">IMIDŽ DESTINACIJE </w:t>
      </w:r>
    </w:p>
    <w:p w14:paraId="50637B52" w14:textId="6ADBA3BA" w:rsidR="000A31B6" w:rsidRPr="00E16170" w:rsidRDefault="000A31B6" w:rsidP="008E721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brendiranje destinacij</w:t>
      </w:r>
      <w:r w:rsidR="00380DB7" w:rsidRPr="00E16170">
        <w:rPr>
          <w:rFonts w:cs="Tahoma"/>
          <w:sz w:val="24"/>
          <w:szCs w:val="24"/>
        </w:rPr>
        <w:t>e</w:t>
      </w:r>
      <w:r w:rsidR="008E7210" w:rsidRPr="00E16170">
        <w:t>, k</w:t>
      </w:r>
      <w:r w:rsidR="008E7210" w:rsidRPr="00E16170">
        <w:rPr>
          <w:rFonts w:cs="Tahoma"/>
          <w:sz w:val="24"/>
          <w:szCs w:val="24"/>
        </w:rPr>
        <w:t>orištenje prirodnih i drugih karakteristika i atrakcija u brendiranju destinacije, atraktivnost i primjena vizualnog identiteta i/ili kvaliteta slogana destinacije</w:t>
      </w:r>
    </w:p>
    <w:p w14:paraId="651F420F" w14:textId="1426FB8A" w:rsidR="000A31B6" w:rsidRPr="00E16170" w:rsidRDefault="00AD1017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promotivne aktivnosti</w:t>
      </w:r>
    </w:p>
    <w:p w14:paraId="5A46DB12" w14:textId="7B9F1356" w:rsidR="000A31B6" w:rsidRPr="00E16170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opći dojam i mjere sigurnosti</w:t>
      </w:r>
    </w:p>
    <w:p w14:paraId="46B38345" w14:textId="5C4FEE9A" w:rsidR="000A31B6" w:rsidRPr="00E16170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ljubaznost domaćeg stanovništva</w:t>
      </w:r>
    </w:p>
    <w:p w14:paraId="64100694" w14:textId="77777777" w:rsidR="00867C36" w:rsidRPr="00E16170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3A43AED" w14:textId="78AD36EE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E16170">
        <w:rPr>
          <w:rFonts w:cs="Tahoma"/>
          <w:b/>
          <w:bCs/>
          <w:color w:val="1F3864" w:themeColor="accent1" w:themeShade="80"/>
          <w:sz w:val="24"/>
          <w:szCs w:val="24"/>
        </w:rPr>
        <w:t>DOPRINOS CILJEVIMA STRATEGIJE RAZVOJA ODRŽIVOG TURIZMA DO 2030.</w:t>
      </w:r>
    </w:p>
    <w:p w14:paraId="1E6C44D6" w14:textId="77777777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4E7538CA" w14:textId="67CDA1F9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Cjelogodišnji i regionalno uravnoteženiji turizam</w:t>
      </w:r>
    </w:p>
    <w:p w14:paraId="02107B0C" w14:textId="77777777" w:rsidR="00867C36" w:rsidRPr="00E1617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4D4D30C8" w14:textId="11F10EB3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Turizam uz očuvan okoliš, prostor i klimu</w:t>
      </w:r>
    </w:p>
    <w:p w14:paraId="2555560E" w14:textId="77777777" w:rsidR="00867C36" w:rsidRPr="00E1617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55D3290E" w14:textId="4F3AEB11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Konkurentan i inovativan turizam</w:t>
      </w:r>
    </w:p>
    <w:p w14:paraId="20DAF35A" w14:textId="77777777" w:rsidR="00867C36" w:rsidRPr="00E1617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48FCB4BD" w14:textId="77777777" w:rsidR="008755B7" w:rsidRPr="00E16170" w:rsidRDefault="008755B7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35982191" w14:textId="77777777" w:rsidR="008755B7" w:rsidRPr="00E16170" w:rsidRDefault="008755B7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58D8936A" w14:textId="77777777" w:rsidR="00175776" w:rsidRDefault="0017577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0AB68171" w14:textId="71AB6F45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16170">
        <w:rPr>
          <w:rFonts w:cs="Tahoma"/>
          <w:b/>
          <w:bCs/>
          <w:color w:val="003764"/>
          <w:sz w:val="24"/>
          <w:szCs w:val="24"/>
        </w:rPr>
        <w:t>Otporan turizam</w:t>
      </w:r>
    </w:p>
    <w:p w14:paraId="169072F1" w14:textId="77777777" w:rsidR="00867C36" w:rsidRPr="00E1617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E16170">
        <w:rPr>
          <w:rFonts w:cs="Tahoma"/>
          <w:sz w:val="24"/>
          <w:szCs w:val="2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p w14:paraId="3E964571" w14:textId="77777777" w:rsidR="00867C36" w:rsidRPr="00E16170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B937EAC" w14:textId="3697172C" w:rsidR="00867C36" w:rsidRPr="00E16170" w:rsidRDefault="00867C36" w:rsidP="00867C36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  <w:r w:rsidRPr="00E16170">
        <w:rPr>
          <w:rFonts w:cs="Tahoma"/>
          <w:b/>
          <w:bCs/>
          <w:sz w:val="24"/>
          <w:szCs w:val="24"/>
        </w:rPr>
        <w:t>Onlin</w:t>
      </w:r>
      <w:r w:rsidR="0072739F" w:rsidRPr="00E16170">
        <w:rPr>
          <w:rFonts w:cs="Tahoma"/>
          <w:b/>
          <w:bCs/>
          <w:sz w:val="24"/>
          <w:szCs w:val="24"/>
        </w:rPr>
        <w:t xml:space="preserve">e </w:t>
      </w:r>
      <w:r w:rsidRPr="00E16170">
        <w:rPr>
          <w:rFonts w:cs="Tahoma"/>
          <w:b/>
          <w:bCs/>
          <w:sz w:val="24"/>
          <w:szCs w:val="24"/>
        </w:rPr>
        <w:t>prijav</w:t>
      </w:r>
      <w:r w:rsidR="0072739F" w:rsidRPr="00E16170">
        <w:rPr>
          <w:rFonts w:cs="Tahoma"/>
          <w:b/>
          <w:bCs/>
          <w:sz w:val="24"/>
          <w:szCs w:val="24"/>
        </w:rPr>
        <w:t xml:space="preserve">u je obvezno ispuniti te priložiti prezentaciju na internetskoj stranici </w:t>
      </w:r>
      <w:hyperlink r:id="rId7" w:history="1">
        <w:r w:rsidR="0072739F" w:rsidRPr="00E16170">
          <w:rPr>
            <w:rStyle w:val="Hyperlink"/>
            <w:rFonts w:cs="Tahoma"/>
            <w:b/>
            <w:bCs/>
            <w:sz w:val="24"/>
            <w:szCs w:val="24"/>
          </w:rPr>
          <w:t>https://www.danihrvatskogturizma.hr/</w:t>
        </w:r>
      </w:hyperlink>
      <w:r w:rsidR="0072739F" w:rsidRPr="00E16170">
        <w:rPr>
          <w:rFonts w:cs="Tahoma"/>
          <w:b/>
          <w:bCs/>
          <w:sz w:val="24"/>
          <w:szCs w:val="24"/>
        </w:rPr>
        <w:t xml:space="preserve"> </w:t>
      </w:r>
    </w:p>
    <w:sectPr w:rsidR="00867C36" w:rsidRPr="00E161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1146" w14:textId="77777777" w:rsidR="00E320B5" w:rsidRDefault="00E320B5" w:rsidP="00D341C4">
      <w:pPr>
        <w:spacing w:after="0" w:line="240" w:lineRule="auto"/>
      </w:pPr>
      <w:r>
        <w:separator/>
      </w:r>
    </w:p>
  </w:endnote>
  <w:endnote w:type="continuationSeparator" w:id="0">
    <w:p w14:paraId="15EF2E71" w14:textId="77777777" w:rsidR="00E320B5" w:rsidRDefault="00E320B5" w:rsidP="00D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C5BF" w14:textId="77777777" w:rsidR="00E320B5" w:rsidRDefault="00E320B5" w:rsidP="00D341C4">
      <w:pPr>
        <w:spacing w:after="0" w:line="240" w:lineRule="auto"/>
      </w:pPr>
      <w:r>
        <w:separator/>
      </w:r>
    </w:p>
  </w:footnote>
  <w:footnote w:type="continuationSeparator" w:id="0">
    <w:p w14:paraId="110E1626" w14:textId="77777777" w:rsidR="00E320B5" w:rsidRDefault="00E320B5" w:rsidP="00D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BE6B" w14:textId="7C80D70E" w:rsidR="00D341C4" w:rsidRDefault="00D341C4">
    <w:pPr>
      <w:pStyle w:val="Header"/>
    </w:pPr>
    <w:r>
      <w:rPr>
        <w:noProof/>
      </w:rPr>
      <w:drawing>
        <wp:inline distT="0" distB="0" distL="0" distR="0" wp14:anchorId="6747443C" wp14:editId="4E98D941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48AA06DB" wp14:editId="43B00164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F64618E" wp14:editId="0459A466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D81"/>
    <w:multiLevelType w:val="hybridMultilevel"/>
    <w:tmpl w:val="338495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54A"/>
    <w:multiLevelType w:val="hybridMultilevel"/>
    <w:tmpl w:val="7E88CF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5FEC"/>
    <w:multiLevelType w:val="hybridMultilevel"/>
    <w:tmpl w:val="6D7EDC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8011D5"/>
    <w:multiLevelType w:val="hybridMultilevel"/>
    <w:tmpl w:val="8A729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3B0"/>
    <w:multiLevelType w:val="hybridMultilevel"/>
    <w:tmpl w:val="87261B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AF6F1A"/>
    <w:multiLevelType w:val="hybridMultilevel"/>
    <w:tmpl w:val="FFEA43A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2575A8"/>
    <w:multiLevelType w:val="hybridMultilevel"/>
    <w:tmpl w:val="124AFE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1101E"/>
    <w:multiLevelType w:val="hybridMultilevel"/>
    <w:tmpl w:val="0ED42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132"/>
    <w:multiLevelType w:val="hybridMultilevel"/>
    <w:tmpl w:val="522851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0523106"/>
    <w:multiLevelType w:val="hybridMultilevel"/>
    <w:tmpl w:val="DAFA2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D3B81"/>
    <w:multiLevelType w:val="hybridMultilevel"/>
    <w:tmpl w:val="01CA0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08EF"/>
    <w:multiLevelType w:val="hybridMultilevel"/>
    <w:tmpl w:val="F3C0A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54447"/>
    <w:multiLevelType w:val="hybridMultilevel"/>
    <w:tmpl w:val="0F269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21286"/>
    <w:multiLevelType w:val="hybridMultilevel"/>
    <w:tmpl w:val="C51A184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39439EB"/>
    <w:multiLevelType w:val="hybridMultilevel"/>
    <w:tmpl w:val="5DE45B9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47328C6"/>
    <w:multiLevelType w:val="hybridMultilevel"/>
    <w:tmpl w:val="F57AC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731A"/>
    <w:multiLevelType w:val="hybridMultilevel"/>
    <w:tmpl w:val="D668E9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A69EA"/>
    <w:multiLevelType w:val="hybridMultilevel"/>
    <w:tmpl w:val="E6E681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D6CBB"/>
    <w:multiLevelType w:val="hybridMultilevel"/>
    <w:tmpl w:val="1B70D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7322"/>
    <w:multiLevelType w:val="hybridMultilevel"/>
    <w:tmpl w:val="84E4A1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080218">
    <w:abstractNumId w:val="6"/>
  </w:num>
  <w:num w:numId="2" w16cid:durableId="885945591">
    <w:abstractNumId w:val="15"/>
  </w:num>
  <w:num w:numId="3" w16cid:durableId="1930190595">
    <w:abstractNumId w:val="7"/>
  </w:num>
  <w:num w:numId="4" w16cid:durableId="1956210645">
    <w:abstractNumId w:val="3"/>
  </w:num>
  <w:num w:numId="5" w16cid:durableId="251622206">
    <w:abstractNumId w:val="16"/>
  </w:num>
  <w:num w:numId="6" w16cid:durableId="1078096372">
    <w:abstractNumId w:val="12"/>
  </w:num>
  <w:num w:numId="7" w16cid:durableId="63528518">
    <w:abstractNumId w:val="11"/>
  </w:num>
  <w:num w:numId="8" w16cid:durableId="1283458945">
    <w:abstractNumId w:val="17"/>
  </w:num>
  <w:num w:numId="9" w16cid:durableId="1369640927">
    <w:abstractNumId w:val="1"/>
  </w:num>
  <w:num w:numId="10" w16cid:durableId="573780286">
    <w:abstractNumId w:val="9"/>
  </w:num>
  <w:num w:numId="11" w16cid:durableId="1792556566">
    <w:abstractNumId w:val="0"/>
  </w:num>
  <w:num w:numId="12" w16cid:durableId="848637727">
    <w:abstractNumId w:val="19"/>
  </w:num>
  <w:num w:numId="13" w16cid:durableId="954218742">
    <w:abstractNumId w:val="18"/>
  </w:num>
  <w:num w:numId="14" w16cid:durableId="1479150257">
    <w:abstractNumId w:val="10"/>
  </w:num>
  <w:num w:numId="15" w16cid:durableId="7755973">
    <w:abstractNumId w:val="4"/>
  </w:num>
  <w:num w:numId="16" w16cid:durableId="560530060">
    <w:abstractNumId w:val="14"/>
  </w:num>
  <w:num w:numId="17" w16cid:durableId="1686714606">
    <w:abstractNumId w:val="8"/>
  </w:num>
  <w:num w:numId="18" w16cid:durableId="1676034842">
    <w:abstractNumId w:val="2"/>
  </w:num>
  <w:num w:numId="19" w16cid:durableId="2060669701">
    <w:abstractNumId w:val="5"/>
  </w:num>
  <w:num w:numId="20" w16cid:durableId="1014964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7"/>
    <w:rsid w:val="000A31B6"/>
    <w:rsid w:val="000E5D81"/>
    <w:rsid w:val="00175776"/>
    <w:rsid w:val="0018455F"/>
    <w:rsid w:val="001A3BCE"/>
    <w:rsid w:val="001F60CA"/>
    <w:rsid w:val="002B237A"/>
    <w:rsid w:val="00380DB7"/>
    <w:rsid w:val="004634A7"/>
    <w:rsid w:val="004D6C76"/>
    <w:rsid w:val="004E50D7"/>
    <w:rsid w:val="006560B7"/>
    <w:rsid w:val="006E23C9"/>
    <w:rsid w:val="0072739F"/>
    <w:rsid w:val="007D6A79"/>
    <w:rsid w:val="00856334"/>
    <w:rsid w:val="00867C36"/>
    <w:rsid w:val="008755B7"/>
    <w:rsid w:val="008A121B"/>
    <w:rsid w:val="008E7210"/>
    <w:rsid w:val="00935FF5"/>
    <w:rsid w:val="009509DC"/>
    <w:rsid w:val="00AD1017"/>
    <w:rsid w:val="00BA6289"/>
    <w:rsid w:val="00BE10DC"/>
    <w:rsid w:val="00CE1528"/>
    <w:rsid w:val="00CE70F2"/>
    <w:rsid w:val="00D341C4"/>
    <w:rsid w:val="00D423D8"/>
    <w:rsid w:val="00DD2601"/>
    <w:rsid w:val="00E16170"/>
    <w:rsid w:val="00E320B5"/>
    <w:rsid w:val="00EE3672"/>
    <w:rsid w:val="00E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30D3"/>
  <w15:chartTrackingRefBased/>
  <w15:docId w15:val="{8D5EE126-5123-495E-9D26-A65D48AE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E6B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yle">
    <w:name w:val="Style"/>
    <w:rsid w:val="004E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C4"/>
  </w:style>
  <w:style w:type="paragraph" w:styleId="Footer">
    <w:name w:val="footer"/>
    <w:basedOn w:val="Normal"/>
    <w:link w:val="Foot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C4"/>
  </w:style>
  <w:style w:type="paragraph" w:styleId="NormalWeb">
    <w:name w:val="Normal (Web)"/>
    <w:basedOn w:val="Normal"/>
    <w:uiPriority w:val="99"/>
    <w:semiHidden/>
    <w:unhideWhenUsed/>
    <w:rsid w:val="00D3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27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ihrvatskogturizm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Razum</dc:creator>
  <cp:keywords/>
  <dc:description/>
  <cp:lastModifiedBy>Jure Galić</cp:lastModifiedBy>
  <cp:revision>17</cp:revision>
  <dcterms:created xsi:type="dcterms:W3CDTF">2025-05-28T08:20:00Z</dcterms:created>
  <dcterms:modified xsi:type="dcterms:W3CDTF">2025-06-12T14:18:00Z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b10e5a5c-2450-4d07-8dad-f4d8640052a7</vt:lpwstr>
  </property>
</Properties>
</file>